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CB587" w14:textId="472E60CA" w:rsidR="0088667E" w:rsidRDefault="0080294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noProof/>
        </w:rPr>
        <w:drawing>
          <wp:anchor distT="0" distB="0" distL="114300" distR="114300" simplePos="0" relativeHeight="251652608" behindDoc="0" locked="0" layoutInCell="1" hidden="0" allowOverlap="1" wp14:anchorId="40A19BDB" wp14:editId="2CD62BEB">
            <wp:simplePos x="0" y="0"/>
            <wp:positionH relativeFrom="column">
              <wp:posOffset>83820</wp:posOffset>
            </wp:positionH>
            <wp:positionV relativeFrom="paragraph">
              <wp:posOffset>45720</wp:posOffset>
            </wp:positionV>
            <wp:extent cx="1924691" cy="628650"/>
            <wp:effectExtent l="0" t="0" r="0" b="0"/>
            <wp:wrapNone/>
            <wp:docPr id="245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24691" cy="628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831A64">
        <w:pict w14:anchorId="240A3F48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5" type="#_x0000_t136" style="position:absolute;margin-left:0;margin-top:0;width:50pt;height:50pt;z-index:251655680;visibility:hidden;mso-position-horizontal-relative:text;mso-position-vertical-relative:text">
            <o:lock v:ext="edit" selection="t"/>
          </v:shape>
        </w:pict>
      </w:r>
      <w:r w:rsidR="00831A64">
        <w:pict w14:anchorId="382A8114">
          <v:shape id="_x0000_s2054" type="#_x0000_t136" style="position:absolute;margin-left:0;margin-top:0;width:50pt;height:50pt;z-index:251656704;visibility:hidden;mso-position-horizontal-relative:text;mso-position-vertical-relative:text">
            <o:lock v:ext="edit" selection="t"/>
          </v:shape>
        </w:pict>
      </w:r>
      <w:r w:rsidR="00831A64">
        <w:pict w14:anchorId="51A6A086">
          <v:shape id="_x0000_s2053" type="#_x0000_t136" style="position:absolute;margin-left:0;margin-top:0;width:50pt;height:50pt;z-index:251657728;visibility:hidden;mso-position-horizontal-relative:text;mso-position-vertical-relative:text">
            <o:lock v:ext="edit" selection="t"/>
          </v:shape>
        </w:pict>
      </w:r>
      <w:r w:rsidR="00831A64">
        <w:pict w14:anchorId="006920BB">
          <v:shape id="_x0000_s2052" type="#_x0000_t136" style="position:absolute;margin-left:0;margin-top:0;width:50pt;height:50pt;z-index:251658752;visibility:hidden;mso-position-horizontal-relative:text;mso-position-vertical-relative:text">
            <o:lock v:ext="edit" selection="t"/>
          </v:shape>
        </w:pict>
      </w:r>
      <w:r w:rsidR="00831A64">
        <w:pict w14:anchorId="5C195690">
          <v:shape id="_x0000_s2051" type="#_x0000_t136" style="position:absolute;margin-left:0;margin-top:0;width:50pt;height:50pt;z-index:251659776;visibility:hidden;mso-position-horizontal-relative:text;mso-position-vertical-relative:text">
            <o:lock v:ext="edit" selection="t"/>
          </v:shape>
        </w:pict>
      </w:r>
      <w:r w:rsidR="00831A64">
        <w:pict w14:anchorId="531AA7BB">
          <v:shape id="_x0000_s2050" type="#_x0000_t136" style="position:absolute;margin-left:0;margin-top:0;width:50pt;height:50pt;z-index:251660800;visibility:hidden;mso-position-horizontal-relative:text;mso-position-vertical-relative:text">
            <o:lock v:ext="edit" selection="t"/>
          </v:shape>
        </w:pict>
      </w:r>
    </w:p>
    <w:p w14:paraId="50BCF307" w14:textId="287C64A9" w:rsidR="0088667E" w:rsidRDefault="0080294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noProof/>
        </w:rPr>
        <w:drawing>
          <wp:anchor distT="0" distB="0" distL="36195" distR="114300" simplePos="0" relativeHeight="251653632" behindDoc="0" locked="0" layoutInCell="1" hidden="0" allowOverlap="1" wp14:anchorId="768EFF67" wp14:editId="2F5FB2C2">
            <wp:simplePos x="0" y="0"/>
            <wp:positionH relativeFrom="column">
              <wp:posOffset>4135755</wp:posOffset>
            </wp:positionH>
            <wp:positionV relativeFrom="paragraph">
              <wp:posOffset>1905</wp:posOffset>
            </wp:positionV>
            <wp:extent cx="1586865" cy="228600"/>
            <wp:effectExtent l="0" t="0" r="0" b="0"/>
            <wp:wrapSquare wrapText="bothSides" distT="0" distB="0" distL="36195" distR="114300"/>
            <wp:docPr id="246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6865" cy="228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BC43E76" w14:textId="30D569A4" w:rsidR="0088667E" w:rsidRDefault="0088667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14:paraId="329D3CCA" w14:textId="77777777" w:rsidR="0088667E" w:rsidRDefault="0088667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14:paraId="3F9627E1" w14:textId="182FE3AC" w:rsidR="0088667E" w:rsidRPr="003F67BE" w:rsidRDefault="001C5C25">
      <w:pPr>
        <w:jc w:val="center"/>
        <w:rPr>
          <w:b/>
          <w:sz w:val="36"/>
          <w:szCs w:val="36"/>
        </w:rPr>
      </w:pPr>
      <w:bookmarkStart w:id="0" w:name="_heading=h.gjdgxs" w:colFirst="0" w:colLast="0"/>
      <w:bookmarkEnd w:id="0"/>
      <w:r w:rsidRPr="003F67BE">
        <w:rPr>
          <w:b/>
          <w:sz w:val="36"/>
          <w:szCs w:val="36"/>
        </w:rPr>
        <w:t>STRATEGIA DI GESTIONE INTEGRATA PER LA DIFESA E L’ADATTAMENTO DELLA COSTA AI CAMBIAMENTI CLIMATICI (GIDAC)</w:t>
      </w:r>
    </w:p>
    <w:p w14:paraId="55689297" w14:textId="5443C2C1" w:rsidR="003F67BE" w:rsidRPr="0090725C" w:rsidRDefault="00034123" w:rsidP="00D80590">
      <w:pPr>
        <w:spacing w:after="120"/>
        <w:rPr>
          <w:b/>
          <w:sz w:val="28"/>
          <w:szCs w:val="28"/>
        </w:rPr>
      </w:pPr>
      <w:r w:rsidRPr="0090725C">
        <w:rPr>
          <w:b/>
          <w:sz w:val="28"/>
          <w:szCs w:val="28"/>
        </w:rPr>
        <w:t>INTRODUZIONE E GUIDA ALLA LETTURA</w:t>
      </w:r>
    </w:p>
    <w:p w14:paraId="7E84C8B6" w14:textId="0DCEE65F" w:rsidR="0088667E" w:rsidRPr="0090725C" w:rsidRDefault="001C5C25" w:rsidP="003F67BE">
      <w:pPr>
        <w:spacing w:after="0"/>
        <w:rPr>
          <w:b/>
          <w:sz w:val="28"/>
          <w:szCs w:val="28"/>
        </w:rPr>
      </w:pPr>
      <w:r w:rsidRPr="0090725C">
        <w:rPr>
          <w:b/>
          <w:sz w:val="28"/>
          <w:szCs w:val="28"/>
        </w:rPr>
        <w:t xml:space="preserve">PARTE A) - INQUADRAMENTO GENERALE </w:t>
      </w:r>
    </w:p>
    <w:p w14:paraId="4714F67D" w14:textId="13B647A6" w:rsidR="0088667E" w:rsidRDefault="001C5C25" w:rsidP="00802946">
      <w:pPr>
        <w:spacing w:after="0" w:line="240" w:lineRule="auto"/>
        <w:ind w:left="14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A.1 </w:t>
      </w:r>
      <w:r w:rsidR="00B23118">
        <w:rPr>
          <w:b/>
          <w:sz w:val="24"/>
          <w:szCs w:val="24"/>
        </w:rPr>
        <w:t xml:space="preserve">- </w:t>
      </w:r>
      <w:r>
        <w:rPr>
          <w:b/>
          <w:sz w:val="24"/>
          <w:szCs w:val="24"/>
        </w:rPr>
        <w:t xml:space="preserve">Quadro di riferimento, motivazioni, finalità e obiettivi </w:t>
      </w:r>
    </w:p>
    <w:p w14:paraId="0A40E35E" w14:textId="12232536" w:rsidR="0088667E" w:rsidRDefault="001C5C25" w:rsidP="0090725C">
      <w:pPr>
        <w:spacing w:after="0" w:line="220" w:lineRule="exact"/>
        <w:ind w:left="284"/>
        <w:jc w:val="both"/>
        <w:rPr>
          <w:i/>
        </w:rPr>
      </w:pPr>
      <w:r>
        <w:rPr>
          <w:i/>
        </w:rPr>
        <w:t xml:space="preserve">A.1.1 </w:t>
      </w:r>
      <w:r w:rsidR="00B23118">
        <w:rPr>
          <w:i/>
        </w:rPr>
        <w:t xml:space="preserve">- </w:t>
      </w:r>
      <w:r>
        <w:rPr>
          <w:i/>
        </w:rPr>
        <w:t>Premessa</w:t>
      </w:r>
    </w:p>
    <w:p w14:paraId="765F4B56" w14:textId="513946F2" w:rsidR="0088667E" w:rsidRDefault="001C5C25" w:rsidP="0090725C">
      <w:pPr>
        <w:spacing w:after="0" w:line="220" w:lineRule="exact"/>
        <w:ind w:left="284"/>
        <w:jc w:val="both"/>
        <w:rPr>
          <w:i/>
        </w:rPr>
      </w:pPr>
      <w:r>
        <w:rPr>
          <w:i/>
        </w:rPr>
        <w:t xml:space="preserve">A.1.2 </w:t>
      </w:r>
      <w:r w:rsidR="00B23118">
        <w:rPr>
          <w:i/>
        </w:rPr>
        <w:t xml:space="preserve">- </w:t>
      </w:r>
      <w:r>
        <w:rPr>
          <w:i/>
        </w:rPr>
        <w:t>Elementi di contesto, vulnerabilità e fattori di rischio</w:t>
      </w:r>
    </w:p>
    <w:p w14:paraId="40DA194E" w14:textId="0D740E1E" w:rsidR="0088667E" w:rsidRDefault="001C5C25" w:rsidP="0090725C">
      <w:pPr>
        <w:spacing w:after="0" w:line="220" w:lineRule="exact"/>
        <w:ind w:left="284"/>
        <w:jc w:val="both"/>
        <w:rPr>
          <w:i/>
        </w:rPr>
      </w:pPr>
      <w:r>
        <w:rPr>
          <w:i/>
        </w:rPr>
        <w:t xml:space="preserve">A.1.3 </w:t>
      </w:r>
      <w:r w:rsidR="00B23118">
        <w:rPr>
          <w:i/>
        </w:rPr>
        <w:t xml:space="preserve">- </w:t>
      </w:r>
      <w:r>
        <w:rPr>
          <w:i/>
        </w:rPr>
        <w:t>Motivazioni e finalità della Strategia GIDAC</w:t>
      </w:r>
    </w:p>
    <w:p w14:paraId="5FED85E4" w14:textId="306EC333" w:rsidR="00B23118" w:rsidRDefault="00B23118" w:rsidP="0090725C">
      <w:pPr>
        <w:spacing w:after="0" w:line="220" w:lineRule="exact"/>
        <w:ind w:left="284"/>
        <w:jc w:val="both"/>
        <w:rPr>
          <w:i/>
        </w:rPr>
      </w:pPr>
      <w:r>
        <w:rPr>
          <w:i/>
        </w:rPr>
        <w:t xml:space="preserve">A.1.4 - Ambito territoriale di riferimento </w:t>
      </w:r>
    </w:p>
    <w:p w14:paraId="0A0990F1" w14:textId="2CE804C6" w:rsidR="0088667E" w:rsidRDefault="001C5C25" w:rsidP="0090725C">
      <w:pPr>
        <w:spacing w:after="0" w:line="220" w:lineRule="exact"/>
        <w:ind w:left="284"/>
        <w:jc w:val="both"/>
        <w:rPr>
          <w:i/>
        </w:rPr>
      </w:pPr>
      <w:r>
        <w:rPr>
          <w:i/>
        </w:rPr>
        <w:t>A.1.</w:t>
      </w:r>
      <w:r w:rsidR="00B23118">
        <w:rPr>
          <w:i/>
        </w:rPr>
        <w:t>5</w:t>
      </w:r>
      <w:r>
        <w:rPr>
          <w:i/>
        </w:rPr>
        <w:t xml:space="preserve"> </w:t>
      </w:r>
      <w:r w:rsidR="00B23118">
        <w:rPr>
          <w:i/>
        </w:rPr>
        <w:t xml:space="preserve">- </w:t>
      </w:r>
      <w:r>
        <w:rPr>
          <w:i/>
        </w:rPr>
        <w:t xml:space="preserve">Linee direttrici e </w:t>
      </w:r>
      <w:r w:rsidR="00802946">
        <w:rPr>
          <w:i/>
        </w:rPr>
        <w:t>O</w:t>
      </w:r>
      <w:r>
        <w:rPr>
          <w:i/>
        </w:rPr>
        <w:t xml:space="preserve">biettivi della Strategia </w:t>
      </w:r>
    </w:p>
    <w:p w14:paraId="421A4782" w14:textId="42AA6C6F" w:rsidR="00B23118" w:rsidRDefault="00B23118" w:rsidP="0090725C">
      <w:pPr>
        <w:spacing w:after="0" w:line="220" w:lineRule="exact"/>
        <w:ind w:left="284"/>
        <w:jc w:val="both"/>
        <w:rPr>
          <w:i/>
        </w:rPr>
      </w:pPr>
      <w:r w:rsidRPr="00FF610A">
        <w:rPr>
          <w:i/>
          <w:highlight w:val="yellow"/>
        </w:rPr>
        <w:t xml:space="preserve">A.1.6 </w:t>
      </w:r>
      <w:r w:rsidR="00802946" w:rsidRPr="00FF610A">
        <w:rPr>
          <w:i/>
          <w:highlight w:val="yellow"/>
        </w:rPr>
        <w:t>- Coerenza con la Programmazione regionale</w:t>
      </w:r>
    </w:p>
    <w:p w14:paraId="1AD9B572" w14:textId="40A882C8" w:rsidR="0088667E" w:rsidRDefault="001C5C25" w:rsidP="0090725C">
      <w:pPr>
        <w:spacing w:after="0" w:line="220" w:lineRule="exact"/>
        <w:ind w:left="284"/>
        <w:jc w:val="both"/>
        <w:rPr>
          <w:i/>
        </w:rPr>
      </w:pPr>
      <w:r>
        <w:rPr>
          <w:i/>
        </w:rPr>
        <w:t>A.1.</w:t>
      </w:r>
      <w:r w:rsidR="00B23118">
        <w:rPr>
          <w:i/>
        </w:rPr>
        <w:t>7</w:t>
      </w:r>
      <w:r>
        <w:rPr>
          <w:i/>
        </w:rPr>
        <w:t xml:space="preserve"> </w:t>
      </w:r>
      <w:r w:rsidR="00B23118">
        <w:rPr>
          <w:i/>
        </w:rPr>
        <w:t xml:space="preserve">- </w:t>
      </w:r>
      <w:r>
        <w:rPr>
          <w:i/>
        </w:rPr>
        <w:t xml:space="preserve">Quadro normativo di riferimento </w:t>
      </w:r>
    </w:p>
    <w:p w14:paraId="32493C21" w14:textId="680757BC" w:rsidR="0088667E" w:rsidRDefault="001C5C25" w:rsidP="0090725C">
      <w:pPr>
        <w:spacing w:after="0" w:line="220" w:lineRule="exact"/>
        <w:ind w:left="284"/>
        <w:jc w:val="both"/>
        <w:rPr>
          <w:i/>
        </w:rPr>
      </w:pPr>
      <w:r>
        <w:rPr>
          <w:i/>
        </w:rPr>
        <w:t>A.1.</w:t>
      </w:r>
      <w:r w:rsidR="00B23118">
        <w:rPr>
          <w:i/>
        </w:rPr>
        <w:t>8</w:t>
      </w:r>
      <w:r>
        <w:rPr>
          <w:i/>
        </w:rPr>
        <w:t xml:space="preserve"> </w:t>
      </w:r>
      <w:r w:rsidR="00B23118">
        <w:rPr>
          <w:i/>
        </w:rPr>
        <w:t xml:space="preserve">- </w:t>
      </w:r>
      <w:r>
        <w:rPr>
          <w:i/>
        </w:rPr>
        <w:t xml:space="preserve">Le Linee Guida nazionali </w:t>
      </w:r>
    </w:p>
    <w:p w14:paraId="623E97F7" w14:textId="120B48FC" w:rsidR="0088667E" w:rsidRDefault="001C5C25" w:rsidP="0090725C">
      <w:pPr>
        <w:spacing w:after="0" w:line="220" w:lineRule="exact"/>
        <w:ind w:left="142"/>
        <w:jc w:val="both"/>
        <w:rPr>
          <w:b/>
          <w:sz w:val="24"/>
          <w:szCs w:val="24"/>
        </w:rPr>
      </w:pPr>
      <w:bookmarkStart w:id="1" w:name="_heading=h.30j0zll" w:colFirst="0" w:colLast="0"/>
      <w:bookmarkStart w:id="2" w:name="_heading=h.8e0l6zh9trqq" w:colFirst="0" w:colLast="0"/>
      <w:bookmarkEnd w:id="1"/>
      <w:bookmarkEnd w:id="2"/>
      <w:r>
        <w:rPr>
          <w:b/>
          <w:sz w:val="24"/>
          <w:szCs w:val="24"/>
        </w:rPr>
        <w:t>A.2 Quadro Conoscitivo</w:t>
      </w:r>
      <w:r w:rsidR="00F6775D">
        <w:rPr>
          <w:b/>
          <w:sz w:val="24"/>
          <w:szCs w:val="24"/>
        </w:rPr>
        <w:t xml:space="preserve"> di sintesi</w:t>
      </w:r>
    </w:p>
    <w:p w14:paraId="1658D6B2" w14:textId="450FFF00" w:rsidR="0088667E" w:rsidRDefault="001C5C25" w:rsidP="0090725C">
      <w:pPr>
        <w:pBdr>
          <w:top w:val="nil"/>
          <w:left w:val="nil"/>
          <w:bottom w:val="nil"/>
          <w:right w:val="nil"/>
          <w:between w:val="nil"/>
        </w:pBdr>
        <w:spacing w:after="0" w:line="220" w:lineRule="exact"/>
        <w:ind w:left="284"/>
        <w:jc w:val="both"/>
        <w:rPr>
          <w:i/>
        </w:rPr>
      </w:pPr>
      <w:r>
        <w:rPr>
          <w:i/>
        </w:rPr>
        <w:t>A.2.1</w:t>
      </w:r>
      <w:r w:rsidR="00B23118">
        <w:rPr>
          <w:i/>
        </w:rPr>
        <w:t xml:space="preserve"> -</w:t>
      </w:r>
      <w:r>
        <w:rPr>
          <w:i/>
        </w:rPr>
        <w:t xml:space="preserve"> Introduzione</w:t>
      </w:r>
    </w:p>
    <w:p w14:paraId="693116B8" w14:textId="3C155AFF" w:rsidR="0088667E" w:rsidRDefault="001C5C25" w:rsidP="0090725C">
      <w:pPr>
        <w:pBdr>
          <w:top w:val="nil"/>
          <w:left w:val="nil"/>
          <w:bottom w:val="nil"/>
          <w:right w:val="nil"/>
          <w:between w:val="nil"/>
        </w:pBdr>
        <w:spacing w:after="0" w:line="220" w:lineRule="exact"/>
        <w:ind w:left="284"/>
        <w:jc w:val="both"/>
        <w:rPr>
          <w:i/>
        </w:rPr>
      </w:pPr>
      <w:r>
        <w:rPr>
          <w:i/>
        </w:rPr>
        <w:t xml:space="preserve">A.2.2 </w:t>
      </w:r>
      <w:r w:rsidR="00F6775D">
        <w:rPr>
          <w:i/>
        </w:rPr>
        <w:t>- I</w:t>
      </w:r>
      <w:r>
        <w:rPr>
          <w:i/>
        </w:rPr>
        <w:t>l sistema delle conoscenze sulla costa</w:t>
      </w:r>
    </w:p>
    <w:p w14:paraId="1B41898E" w14:textId="5BBAC2D6" w:rsidR="0088667E" w:rsidRDefault="001C5C25" w:rsidP="0090725C">
      <w:pPr>
        <w:pBdr>
          <w:top w:val="nil"/>
          <w:left w:val="nil"/>
          <w:bottom w:val="nil"/>
          <w:right w:val="nil"/>
          <w:between w:val="nil"/>
        </w:pBdr>
        <w:spacing w:after="0" w:line="220" w:lineRule="exact"/>
        <w:ind w:left="284"/>
        <w:jc w:val="both"/>
        <w:rPr>
          <w:i/>
        </w:rPr>
      </w:pPr>
      <w:r>
        <w:rPr>
          <w:i/>
        </w:rPr>
        <w:t xml:space="preserve">A.2.3 </w:t>
      </w:r>
      <w:r w:rsidR="00F6775D">
        <w:rPr>
          <w:i/>
        </w:rPr>
        <w:t>- S</w:t>
      </w:r>
      <w:r>
        <w:rPr>
          <w:i/>
        </w:rPr>
        <w:t>istema fisico costiero: inquadramento generale</w:t>
      </w:r>
    </w:p>
    <w:p w14:paraId="3C46D7F7" w14:textId="059160EA" w:rsidR="0088667E" w:rsidRDefault="001C5C25" w:rsidP="0090725C">
      <w:pPr>
        <w:pBdr>
          <w:top w:val="nil"/>
          <w:left w:val="nil"/>
          <w:bottom w:val="nil"/>
          <w:right w:val="nil"/>
          <w:between w:val="nil"/>
        </w:pBdr>
        <w:spacing w:after="0" w:line="220" w:lineRule="exact"/>
        <w:ind w:left="284"/>
        <w:jc w:val="both"/>
        <w:rPr>
          <w:i/>
        </w:rPr>
      </w:pPr>
      <w:r>
        <w:rPr>
          <w:i/>
        </w:rPr>
        <w:t xml:space="preserve">A.2.4 </w:t>
      </w:r>
      <w:r w:rsidR="00F6775D">
        <w:rPr>
          <w:i/>
        </w:rPr>
        <w:t>- R</w:t>
      </w:r>
      <w:r>
        <w:rPr>
          <w:i/>
        </w:rPr>
        <w:t>ischi costieri e fattori influenti</w:t>
      </w:r>
    </w:p>
    <w:p w14:paraId="04D7EE3C" w14:textId="66A9EE4D" w:rsidR="0088667E" w:rsidRDefault="001C5C25" w:rsidP="0090725C">
      <w:pPr>
        <w:pBdr>
          <w:top w:val="nil"/>
          <w:left w:val="nil"/>
          <w:bottom w:val="nil"/>
          <w:right w:val="nil"/>
          <w:between w:val="nil"/>
        </w:pBdr>
        <w:spacing w:after="0" w:line="220" w:lineRule="exact"/>
        <w:ind w:left="284"/>
        <w:jc w:val="both"/>
        <w:rPr>
          <w:i/>
        </w:rPr>
      </w:pPr>
      <w:r>
        <w:rPr>
          <w:i/>
        </w:rPr>
        <w:t xml:space="preserve">A.2.5 </w:t>
      </w:r>
      <w:r w:rsidR="00F6775D">
        <w:rPr>
          <w:i/>
        </w:rPr>
        <w:t xml:space="preserve">- </w:t>
      </w:r>
      <w:r>
        <w:rPr>
          <w:i/>
        </w:rPr>
        <w:t>Interventi di difesa e di riqualificazione</w:t>
      </w:r>
    </w:p>
    <w:p w14:paraId="6ADB1C8E" w14:textId="37BE657D" w:rsidR="0088667E" w:rsidRDefault="001C5C25" w:rsidP="0090725C">
      <w:pPr>
        <w:pBdr>
          <w:top w:val="nil"/>
          <w:left w:val="nil"/>
          <w:bottom w:val="nil"/>
          <w:right w:val="nil"/>
          <w:between w:val="nil"/>
        </w:pBdr>
        <w:spacing w:after="0" w:line="220" w:lineRule="exact"/>
        <w:ind w:left="284"/>
        <w:jc w:val="both"/>
        <w:rPr>
          <w:i/>
        </w:rPr>
      </w:pPr>
      <w:r>
        <w:rPr>
          <w:i/>
        </w:rPr>
        <w:t xml:space="preserve">A.2.6 </w:t>
      </w:r>
      <w:r w:rsidR="00F6775D">
        <w:rPr>
          <w:i/>
        </w:rPr>
        <w:t xml:space="preserve">- </w:t>
      </w:r>
      <w:r>
        <w:rPr>
          <w:i/>
        </w:rPr>
        <w:t>I punti critici</w:t>
      </w:r>
    </w:p>
    <w:p w14:paraId="72E36C98" w14:textId="73DD43D4" w:rsidR="0088667E" w:rsidRDefault="001C5C25" w:rsidP="0090725C">
      <w:pPr>
        <w:pBdr>
          <w:top w:val="nil"/>
          <w:left w:val="nil"/>
          <w:bottom w:val="nil"/>
          <w:right w:val="nil"/>
          <w:between w:val="nil"/>
        </w:pBdr>
        <w:spacing w:after="0" w:line="220" w:lineRule="exact"/>
        <w:ind w:left="284"/>
        <w:jc w:val="both"/>
        <w:rPr>
          <w:i/>
        </w:rPr>
      </w:pPr>
      <w:r>
        <w:rPr>
          <w:i/>
        </w:rPr>
        <w:t xml:space="preserve">A.2.7 </w:t>
      </w:r>
      <w:r w:rsidR="00D82EFF">
        <w:rPr>
          <w:i/>
        </w:rPr>
        <w:t>-</w:t>
      </w:r>
      <w:r w:rsidR="00F6775D">
        <w:rPr>
          <w:i/>
        </w:rPr>
        <w:t xml:space="preserve"> </w:t>
      </w:r>
      <w:r>
        <w:rPr>
          <w:i/>
        </w:rPr>
        <w:t>Considerazioni</w:t>
      </w:r>
    </w:p>
    <w:p w14:paraId="7237C2EA" w14:textId="77777777" w:rsidR="0088667E" w:rsidRDefault="001C5C25" w:rsidP="0090725C">
      <w:pPr>
        <w:spacing w:after="0" w:line="220" w:lineRule="exact"/>
        <w:ind w:left="14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A.3 Il Percorso Partecipativo   </w:t>
      </w:r>
    </w:p>
    <w:p w14:paraId="603D84D7" w14:textId="77777777" w:rsidR="0088667E" w:rsidRDefault="001C5C25" w:rsidP="0090725C">
      <w:pPr>
        <w:spacing w:after="0" w:line="220" w:lineRule="exact"/>
        <w:ind w:left="284"/>
        <w:jc w:val="both"/>
        <w:rPr>
          <w:i/>
        </w:rPr>
      </w:pPr>
      <w:r>
        <w:rPr>
          <w:i/>
        </w:rPr>
        <w:t>A.3.1 - Introduzione</w:t>
      </w:r>
    </w:p>
    <w:p w14:paraId="331E136F" w14:textId="19400E5E" w:rsidR="0088667E" w:rsidRDefault="001C5C25" w:rsidP="0090725C">
      <w:pPr>
        <w:spacing w:after="0" w:line="220" w:lineRule="exact"/>
        <w:ind w:left="284"/>
        <w:jc w:val="both"/>
        <w:rPr>
          <w:i/>
        </w:rPr>
      </w:pPr>
      <w:bookmarkStart w:id="3" w:name="_heading=h.1fob9te" w:colFirst="0" w:colLast="0"/>
      <w:bookmarkEnd w:id="3"/>
      <w:r>
        <w:rPr>
          <w:i/>
        </w:rPr>
        <w:t xml:space="preserve">A.3.2 </w:t>
      </w:r>
      <w:r w:rsidR="00034123">
        <w:rPr>
          <w:i/>
        </w:rPr>
        <w:t xml:space="preserve">- </w:t>
      </w:r>
      <w:r>
        <w:rPr>
          <w:i/>
        </w:rPr>
        <w:t>Struttura e obiettivi del processo partecipativo</w:t>
      </w:r>
    </w:p>
    <w:p w14:paraId="23DC4F4F" w14:textId="76870E71" w:rsidR="0088667E" w:rsidRDefault="001C5C25" w:rsidP="0090725C">
      <w:pPr>
        <w:spacing w:after="0" w:line="220" w:lineRule="exact"/>
        <w:ind w:left="284"/>
        <w:jc w:val="both"/>
        <w:rPr>
          <w:i/>
        </w:rPr>
      </w:pPr>
      <w:r>
        <w:rPr>
          <w:i/>
        </w:rPr>
        <w:t xml:space="preserve">A.3.3 </w:t>
      </w:r>
      <w:r w:rsidR="00034123">
        <w:rPr>
          <w:i/>
        </w:rPr>
        <w:t xml:space="preserve">- </w:t>
      </w:r>
      <w:r>
        <w:rPr>
          <w:i/>
        </w:rPr>
        <w:t xml:space="preserve">Esiti in sintesi del processo partecipativo </w:t>
      </w:r>
      <w:r>
        <w:rPr>
          <w:i/>
          <w:color w:val="FF0000"/>
        </w:rPr>
        <w:t>(da completare con esiti WS 16/11)</w:t>
      </w:r>
    </w:p>
    <w:p w14:paraId="1180F7C4" w14:textId="77777777" w:rsidR="003F67BE" w:rsidRPr="003F67BE" w:rsidRDefault="003F67BE" w:rsidP="003F67BE">
      <w:pPr>
        <w:spacing w:after="0" w:line="240" w:lineRule="auto"/>
        <w:rPr>
          <w:b/>
          <w:sz w:val="32"/>
          <w:szCs w:val="32"/>
        </w:rPr>
      </w:pPr>
    </w:p>
    <w:p w14:paraId="5C23294C" w14:textId="32CA2F2F" w:rsidR="002E113C" w:rsidRPr="0090725C" w:rsidRDefault="002E113C" w:rsidP="003F67BE">
      <w:pPr>
        <w:spacing w:after="0" w:line="240" w:lineRule="auto"/>
        <w:rPr>
          <w:b/>
          <w:sz w:val="28"/>
          <w:szCs w:val="28"/>
        </w:rPr>
      </w:pPr>
      <w:r w:rsidRPr="0090725C">
        <w:rPr>
          <w:b/>
          <w:sz w:val="28"/>
          <w:szCs w:val="28"/>
        </w:rPr>
        <w:t xml:space="preserve">PARTE B) VISIONE STRATEGICA E AZIONI </w:t>
      </w:r>
    </w:p>
    <w:p w14:paraId="4BF4230C" w14:textId="77777777" w:rsidR="002E113C" w:rsidRDefault="002E113C" w:rsidP="0090725C">
      <w:pPr>
        <w:spacing w:after="0" w:line="22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>Premessa</w:t>
      </w:r>
    </w:p>
    <w:p w14:paraId="6FF16669" w14:textId="77777777" w:rsidR="002E113C" w:rsidRDefault="002E113C" w:rsidP="0090725C">
      <w:pPr>
        <w:spacing w:after="0" w:line="22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B.1- Strategia, opzioni di gestione e d'intervento </w:t>
      </w:r>
    </w:p>
    <w:p w14:paraId="1AF2CF4B" w14:textId="77777777" w:rsidR="002E113C" w:rsidRDefault="002E113C" w:rsidP="0090725C">
      <w:pPr>
        <w:spacing w:after="0" w:line="220" w:lineRule="exact"/>
        <w:ind w:left="284" w:right="-143"/>
        <w:rPr>
          <w:i/>
        </w:rPr>
      </w:pPr>
      <w:r>
        <w:rPr>
          <w:i/>
        </w:rPr>
        <w:t xml:space="preserve">B.1.1 - Introduzione </w:t>
      </w:r>
    </w:p>
    <w:p w14:paraId="7007418A" w14:textId="77777777" w:rsidR="002E113C" w:rsidRDefault="002E113C" w:rsidP="0090725C">
      <w:pPr>
        <w:spacing w:after="0" w:line="220" w:lineRule="exact"/>
        <w:ind w:left="284" w:right="-143"/>
        <w:rPr>
          <w:i/>
        </w:rPr>
      </w:pPr>
      <w:r>
        <w:rPr>
          <w:i/>
        </w:rPr>
        <w:t>B.1.2 - Opzioni strategiche (“policy”)</w:t>
      </w:r>
    </w:p>
    <w:p w14:paraId="616A4E68" w14:textId="77777777" w:rsidR="002E113C" w:rsidRDefault="002E113C" w:rsidP="0090725C">
      <w:pPr>
        <w:spacing w:after="0" w:line="220" w:lineRule="exact"/>
        <w:ind w:left="284" w:right="-143"/>
        <w:rPr>
          <w:i/>
        </w:rPr>
      </w:pPr>
      <w:r>
        <w:rPr>
          <w:i/>
        </w:rPr>
        <w:t xml:space="preserve">B.1.3 - Le scelte di intervento, azioni di sistema, di adattamento e di manutenzione </w:t>
      </w:r>
    </w:p>
    <w:p w14:paraId="464ECE9D" w14:textId="7B4DF645" w:rsidR="002E113C" w:rsidRDefault="002E113C" w:rsidP="0090725C">
      <w:pPr>
        <w:spacing w:after="0" w:line="220" w:lineRule="exact"/>
        <w:ind w:right="-14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B.2- Tipologie di opere, interventi e modalità di gestione </w:t>
      </w:r>
    </w:p>
    <w:p w14:paraId="585926EA" w14:textId="77777777" w:rsidR="002E113C" w:rsidRDefault="002E113C" w:rsidP="0090725C">
      <w:pPr>
        <w:spacing w:after="0" w:line="220" w:lineRule="exact"/>
        <w:ind w:left="284" w:right="-143"/>
        <w:rPr>
          <w:i/>
        </w:rPr>
      </w:pPr>
      <w:r>
        <w:rPr>
          <w:i/>
        </w:rPr>
        <w:t>B.2.1 - Opzione “rigida” e opzione “morbida”</w:t>
      </w:r>
    </w:p>
    <w:p w14:paraId="6F36BC97" w14:textId="77777777" w:rsidR="002E113C" w:rsidRDefault="002E113C" w:rsidP="0090725C">
      <w:pPr>
        <w:spacing w:after="0" w:line="220" w:lineRule="exact"/>
        <w:ind w:left="284" w:right="-143"/>
        <w:rPr>
          <w:i/>
        </w:rPr>
      </w:pPr>
      <w:r>
        <w:rPr>
          <w:i/>
        </w:rPr>
        <w:t>B.2.2 - Modalità di gestione delle criticità costiere</w:t>
      </w:r>
    </w:p>
    <w:p w14:paraId="21EDE80A" w14:textId="77777777" w:rsidR="002E113C" w:rsidRDefault="002E113C" w:rsidP="0090725C">
      <w:pPr>
        <w:spacing w:after="0" w:line="220" w:lineRule="exact"/>
        <w:ind w:left="284" w:right="-143"/>
        <w:rPr>
          <w:i/>
        </w:rPr>
      </w:pPr>
      <w:r>
        <w:rPr>
          <w:i/>
        </w:rPr>
        <w:t>B.2.3 - Opzioni e buone pratiche di gestione dei litorali</w:t>
      </w:r>
    </w:p>
    <w:p w14:paraId="3EEB92C9" w14:textId="77777777" w:rsidR="002E113C" w:rsidRDefault="002E113C" w:rsidP="0090725C">
      <w:pPr>
        <w:spacing w:after="0" w:line="220" w:lineRule="exact"/>
        <w:ind w:left="284" w:right="-143"/>
        <w:rPr>
          <w:i/>
        </w:rPr>
      </w:pPr>
      <w:r>
        <w:rPr>
          <w:i/>
        </w:rPr>
        <w:t>B.2.4 - Sintesi di indirizzo</w:t>
      </w:r>
    </w:p>
    <w:p w14:paraId="6E6B09F9" w14:textId="77777777" w:rsidR="002E113C" w:rsidRPr="00802946" w:rsidRDefault="002E113C" w:rsidP="0090725C">
      <w:pPr>
        <w:spacing w:after="0" w:line="220" w:lineRule="exact"/>
        <w:ind w:left="709" w:right="-142" w:hanging="709"/>
        <w:rPr>
          <w:b/>
          <w:sz w:val="24"/>
          <w:szCs w:val="24"/>
        </w:rPr>
      </w:pPr>
      <w:r w:rsidRPr="00802946">
        <w:rPr>
          <w:b/>
          <w:sz w:val="24"/>
          <w:szCs w:val="24"/>
        </w:rPr>
        <w:t>B.3</w:t>
      </w:r>
      <w:r w:rsidRPr="00802946">
        <w:rPr>
          <w:sz w:val="24"/>
          <w:szCs w:val="24"/>
        </w:rPr>
        <w:t xml:space="preserve">- </w:t>
      </w:r>
      <w:r w:rsidRPr="00802946">
        <w:rPr>
          <w:b/>
          <w:sz w:val="24"/>
          <w:szCs w:val="24"/>
        </w:rPr>
        <w:t>Sostenibilità degli interventi, risorse e programmazione</w:t>
      </w:r>
    </w:p>
    <w:p w14:paraId="1B6A974F" w14:textId="77777777" w:rsidR="002E113C" w:rsidRDefault="002E113C" w:rsidP="0090725C">
      <w:pPr>
        <w:spacing w:after="0" w:line="220" w:lineRule="exact"/>
        <w:ind w:left="284" w:right="-143"/>
        <w:rPr>
          <w:i/>
          <w:color w:val="FF0000"/>
        </w:rPr>
      </w:pPr>
      <w:r>
        <w:rPr>
          <w:i/>
          <w:color w:val="FF0000"/>
        </w:rPr>
        <w:t>B.3.1 - Stima delle risorse necessarie per manutenzioni e interventi, e possibili fonti di finanziamento.</w:t>
      </w:r>
    </w:p>
    <w:p w14:paraId="633B834B" w14:textId="77777777" w:rsidR="002E113C" w:rsidRDefault="002E113C" w:rsidP="0090725C">
      <w:pPr>
        <w:spacing w:after="0" w:line="220" w:lineRule="exact"/>
        <w:ind w:left="284" w:right="-143"/>
        <w:rPr>
          <w:i/>
        </w:rPr>
      </w:pPr>
      <w:r>
        <w:rPr>
          <w:i/>
        </w:rPr>
        <w:t>B.3.2 - Sostenibilità degli investimenti: indicazioni per un’analisi costi-benefici di interventi sulla costa</w:t>
      </w:r>
    </w:p>
    <w:p w14:paraId="7D28CD07" w14:textId="77777777" w:rsidR="002E113C" w:rsidRDefault="002E113C" w:rsidP="0090725C">
      <w:pPr>
        <w:spacing w:after="0" w:line="220" w:lineRule="exact"/>
        <w:ind w:left="284" w:right="-143"/>
        <w:rPr>
          <w:i/>
          <w:color w:val="FF0000"/>
        </w:rPr>
      </w:pPr>
      <w:r>
        <w:rPr>
          <w:i/>
          <w:color w:val="FF0000"/>
        </w:rPr>
        <w:t>B.3.3 - Stima delle risorse necessarie per lo sviluppo/aggiornamento del sistema delle conoscenze</w:t>
      </w:r>
    </w:p>
    <w:p w14:paraId="0DE5A64C" w14:textId="77777777" w:rsidR="004A14AF" w:rsidRDefault="004A14AF" w:rsidP="004A14AF">
      <w:pPr>
        <w:spacing w:after="0"/>
        <w:jc w:val="both"/>
        <w:rPr>
          <w:color w:val="FF0000"/>
        </w:rPr>
      </w:pPr>
    </w:p>
    <w:p w14:paraId="7F73B0E4" w14:textId="4F1B1ADD" w:rsidR="00B23118" w:rsidRPr="00A81CE7" w:rsidRDefault="00B23118" w:rsidP="000112E6">
      <w:pPr>
        <w:spacing w:after="0" w:line="240" w:lineRule="auto"/>
        <w:rPr>
          <w:b/>
          <w:sz w:val="28"/>
          <w:szCs w:val="28"/>
        </w:rPr>
      </w:pPr>
      <w:r w:rsidRPr="00A81CE7">
        <w:rPr>
          <w:b/>
          <w:sz w:val="28"/>
          <w:szCs w:val="28"/>
        </w:rPr>
        <w:t>PARTE C) INDIRIZZI</w:t>
      </w:r>
      <w:r w:rsidR="00A81CE7" w:rsidRPr="00A81CE7">
        <w:rPr>
          <w:b/>
          <w:sz w:val="28"/>
          <w:szCs w:val="28"/>
        </w:rPr>
        <w:t xml:space="preserve"> </w:t>
      </w:r>
      <w:r w:rsidR="00A81CE7" w:rsidRPr="00A81CE7">
        <w:rPr>
          <w:b/>
          <w:color w:val="FF0000"/>
          <w:sz w:val="28"/>
          <w:szCs w:val="28"/>
        </w:rPr>
        <w:t>(in revisione)</w:t>
      </w:r>
    </w:p>
    <w:p w14:paraId="4629D5B9" w14:textId="2DCE4897" w:rsidR="00B23118" w:rsidRDefault="00B23118" w:rsidP="000112E6">
      <w:pPr>
        <w:spacing w:after="0" w:line="240" w:lineRule="auto"/>
        <w:ind w:left="14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C.1 </w:t>
      </w:r>
      <w:r w:rsidR="000112E6">
        <w:rPr>
          <w:b/>
          <w:sz w:val="24"/>
          <w:szCs w:val="24"/>
        </w:rPr>
        <w:t>Indirizzi per le azioni di sistema, adattamento, manutenzione</w:t>
      </w:r>
    </w:p>
    <w:p w14:paraId="4DF8EFC6" w14:textId="77777777" w:rsidR="00B23118" w:rsidRDefault="00B23118" w:rsidP="000112E6">
      <w:pPr>
        <w:shd w:val="clear" w:color="auto" w:fill="E7E6E6"/>
        <w:spacing w:after="0" w:line="240" w:lineRule="auto"/>
        <w:ind w:left="142"/>
        <w:rPr>
          <w:b/>
        </w:rPr>
      </w:pPr>
      <w:r>
        <w:rPr>
          <w:b/>
        </w:rPr>
        <w:t>AZIONI DI SISTEMA</w:t>
      </w:r>
    </w:p>
    <w:p w14:paraId="62136967" w14:textId="4D2C8020" w:rsidR="00B23118" w:rsidRPr="00A81CE7" w:rsidRDefault="00B23118" w:rsidP="00A81CE7">
      <w:pPr>
        <w:spacing w:after="0" w:line="220" w:lineRule="exact"/>
        <w:ind w:left="993" w:hanging="709"/>
        <w:rPr>
          <w:strike/>
        </w:rPr>
      </w:pPr>
      <w:r w:rsidRPr="00A81CE7">
        <w:rPr>
          <w:strike/>
        </w:rPr>
        <w:t>C.1.1 -</w:t>
      </w:r>
      <w:r w:rsidRPr="00A81CE7">
        <w:rPr>
          <w:strike/>
        </w:rPr>
        <w:tab/>
        <w:t xml:space="preserve">Indirizzi per la costruzione di un “Patto per la Costa” </w:t>
      </w:r>
      <w:r w:rsidR="00A81CE7" w:rsidRPr="00A81CE7">
        <w:rPr>
          <w:color w:val="FF0000"/>
        </w:rPr>
        <w:t>(spostare in azioni trasversali)</w:t>
      </w:r>
    </w:p>
    <w:p w14:paraId="1DBF7288" w14:textId="1D88CF4C" w:rsidR="00B23118" w:rsidRDefault="00B23118" w:rsidP="00A81CE7">
      <w:pPr>
        <w:spacing w:after="0" w:line="220" w:lineRule="exact"/>
        <w:ind w:left="993" w:hanging="709"/>
      </w:pPr>
      <w:r>
        <w:t>C.1.2 -</w:t>
      </w:r>
      <w:r>
        <w:tab/>
        <w:t xml:space="preserve">Sistema integrato di gestione degli Accumuli Litoranei di sedimenti </w:t>
      </w:r>
    </w:p>
    <w:p w14:paraId="54998447" w14:textId="79550CE5" w:rsidR="00B23118" w:rsidRDefault="00B23118" w:rsidP="00A81CE7">
      <w:pPr>
        <w:spacing w:after="0" w:line="220" w:lineRule="exact"/>
        <w:ind w:left="993" w:hanging="709"/>
      </w:pPr>
      <w:r>
        <w:t xml:space="preserve">C.1.3 - </w:t>
      </w:r>
      <w:r>
        <w:tab/>
        <w:t xml:space="preserve">Azioni e interventi volti a favorire il Trasporto Solido fluviale e lungo costa </w:t>
      </w:r>
    </w:p>
    <w:p w14:paraId="20746C77" w14:textId="1B7CD858" w:rsidR="00B23118" w:rsidRDefault="00B23118" w:rsidP="00A81CE7">
      <w:pPr>
        <w:spacing w:after="0" w:line="220" w:lineRule="exact"/>
        <w:ind w:left="993" w:hanging="709"/>
        <w:jc w:val="both"/>
      </w:pPr>
      <w:r>
        <w:lastRenderedPageBreak/>
        <w:t xml:space="preserve">C.1.4 - </w:t>
      </w:r>
      <w:r>
        <w:tab/>
        <w:t xml:space="preserve">Interventi di Ripascimento Straordinari con Sabbie Off-shore e per la gestione sostenibile dei Depositi Sottomarini </w:t>
      </w:r>
    </w:p>
    <w:p w14:paraId="2D71CE73" w14:textId="14394BB7" w:rsidR="00B23118" w:rsidRDefault="00B23118" w:rsidP="00A81CE7">
      <w:pPr>
        <w:spacing w:after="0" w:line="220" w:lineRule="exact"/>
        <w:ind w:left="993" w:hanging="709"/>
        <w:jc w:val="both"/>
      </w:pPr>
      <w:r>
        <w:t>C.1.5 -</w:t>
      </w:r>
      <w:r>
        <w:tab/>
        <w:t xml:space="preserve">Azioni rivolte ad una ulteriore Riduzione della Subsidenza nella sua componente antropica </w:t>
      </w:r>
    </w:p>
    <w:p w14:paraId="0209D49E" w14:textId="110EE514" w:rsidR="00B23118" w:rsidRDefault="00B23118" w:rsidP="00A81CE7">
      <w:pPr>
        <w:spacing w:after="0" w:line="220" w:lineRule="exact"/>
        <w:ind w:left="993" w:hanging="709"/>
        <w:jc w:val="both"/>
      </w:pPr>
      <w:r>
        <w:t>C.1.6 -</w:t>
      </w:r>
      <w:r>
        <w:tab/>
        <w:t xml:space="preserve">Destinazione delle Sabbie da Scavi di interventi edilizi e infrastrutturali in fascia litoranea alla manutenzione e ripascimento costiero </w:t>
      </w:r>
    </w:p>
    <w:p w14:paraId="4E2E65C6" w14:textId="77777777" w:rsidR="00B23118" w:rsidRDefault="00B23118" w:rsidP="00A81CE7">
      <w:pPr>
        <w:shd w:val="clear" w:color="auto" w:fill="E7E6E6"/>
        <w:spacing w:after="0" w:line="220" w:lineRule="exact"/>
        <w:ind w:left="142"/>
        <w:rPr>
          <w:b/>
        </w:rPr>
      </w:pPr>
      <w:r>
        <w:rPr>
          <w:b/>
        </w:rPr>
        <w:t>AZIONI E INTERVENTI PER L’ADATTAMENTO</w:t>
      </w:r>
    </w:p>
    <w:p w14:paraId="6503357F" w14:textId="2449635E" w:rsidR="00B23118" w:rsidRDefault="00B23118" w:rsidP="00A81CE7">
      <w:pPr>
        <w:spacing w:after="0" w:line="220" w:lineRule="exact"/>
        <w:ind w:left="993" w:hanging="709"/>
        <w:jc w:val="both"/>
      </w:pPr>
      <w:r>
        <w:t>C.1.7 -</w:t>
      </w:r>
      <w:r>
        <w:tab/>
        <w:t xml:space="preserve">Interventi di riqualificazione dei fronti mare e di adattamento e difesa della costa </w:t>
      </w:r>
    </w:p>
    <w:p w14:paraId="47282E71" w14:textId="526E96AF" w:rsidR="00B23118" w:rsidRDefault="00B23118" w:rsidP="00A81CE7">
      <w:pPr>
        <w:spacing w:after="0" w:line="220" w:lineRule="exact"/>
        <w:ind w:left="993" w:hanging="709"/>
        <w:jc w:val="both"/>
      </w:pPr>
      <w:r>
        <w:t>C.1.8 -</w:t>
      </w:r>
      <w:r>
        <w:tab/>
        <w:t xml:space="preserve">Interventi di riqualificazione urbanistica e infrastrutturale ai fini della riduzione della vulnerabilità in ambito costiero </w:t>
      </w:r>
    </w:p>
    <w:p w14:paraId="6B8A6EB4" w14:textId="6A59DFDA" w:rsidR="00B23118" w:rsidRDefault="00B23118" w:rsidP="00A81CE7">
      <w:pPr>
        <w:spacing w:after="0" w:line="220" w:lineRule="exact"/>
        <w:ind w:left="993" w:hanging="709"/>
        <w:jc w:val="both"/>
      </w:pPr>
      <w:r>
        <w:t xml:space="preserve">C.1.9 - </w:t>
      </w:r>
      <w:r>
        <w:tab/>
        <w:t xml:space="preserve">Potenziamento del sistema di allertamento costiero </w:t>
      </w:r>
    </w:p>
    <w:p w14:paraId="38C5DE6F" w14:textId="275D9684" w:rsidR="00B23118" w:rsidRPr="00AB3F22" w:rsidRDefault="00B23118" w:rsidP="00A81CE7">
      <w:pPr>
        <w:spacing w:after="0" w:line="220" w:lineRule="exact"/>
        <w:ind w:left="993" w:hanging="709"/>
        <w:jc w:val="both"/>
        <w:rPr>
          <w:strike/>
        </w:rPr>
      </w:pPr>
      <w:r w:rsidRPr="00AB3F22">
        <w:rPr>
          <w:strike/>
        </w:rPr>
        <w:t>C.1.10 -</w:t>
      </w:r>
      <w:r w:rsidRPr="00AB3F22">
        <w:rPr>
          <w:strike/>
        </w:rPr>
        <w:tab/>
        <w:t xml:space="preserve">Arretramento di strutture e infrastrutture antropiche </w:t>
      </w:r>
      <w:r w:rsidR="00A81CE7" w:rsidRPr="00AB3F22">
        <w:t>(</w:t>
      </w:r>
      <w:r w:rsidR="00AB3F22" w:rsidRPr="00034123">
        <w:rPr>
          <w:color w:val="FF0000"/>
        </w:rPr>
        <w:t>inclus</w:t>
      </w:r>
      <w:r w:rsidR="00034123">
        <w:rPr>
          <w:color w:val="FF0000"/>
        </w:rPr>
        <w:t>o nella revisione punti sopra</w:t>
      </w:r>
      <w:r w:rsidR="00AB3F22" w:rsidRPr="00AB3F22">
        <w:t>)</w:t>
      </w:r>
    </w:p>
    <w:p w14:paraId="19F329A9" w14:textId="4C3136B1" w:rsidR="00B23118" w:rsidRPr="00AB3F22" w:rsidRDefault="00B23118" w:rsidP="00A81CE7">
      <w:pPr>
        <w:spacing w:after="0" w:line="220" w:lineRule="exact"/>
        <w:ind w:left="993" w:hanging="709"/>
        <w:jc w:val="both"/>
        <w:rPr>
          <w:strike/>
        </w:rPr>
      </w:pPr>
      <w:r w:rsidRPr="00AB3F22">
        <w:rPr>
          <w:strike/>
        </w:rPr>
        <w:t>C.1.11 -</w:t>
      </w:r>
      <w:r w:rsidRPr="00AB3F22">
        <w:rPr>
          <w:strike/>
        </w:rPr>
        <w:tab/>
        <w:t xml:space="preserve">Allargamento e adeguamento altimetrico del sistema spiaggia </w:t>
      </w:r>
      <w:r w:rsidR="00AB3F22" w:rsidRPr="00AB3F22">
        <w:t>(</w:t>
      </w:r>
      <w:r w:rsidR="00AB3F22" w:rsidRPr="00034123">
        <w:rPr>
          <w:color w:val="FF0000"/>
        </w:rPr>
        <w:t>inclus</w:t>
      </w:r>
      <w:r w:rsidR="00034123">
        <w:rPr>
          <w:color w:val="FF0000"/>
        </w:rPr>
        <w:t>o in revisione di cui</w:t>
      </w:r>
      <w:r w:rsidR="00AB3F22" w:rsidRPr="00034123">
        <w:rPr>
          <w:color w:val="FF0000"/>
        </w:rPr>
        <w:t xml:space="preserve"> sopra</w:t>
      </w:r>
      <w:r w:rsidR="00AB3F22" w:rsidRPr="00AB3F22">
        <w:t>)</w:t>
      </w:r>
    </w:p>
    <w:p w14:paraId="2091EA00" w14:textId="77777777" w:rsidR="00B23118" w:rsidRDefault="00B23118" w:rsidP="00A81CE7">
      <w:pPr>
        <w:shd w:val="clear" w:color="auto" w:fill="E7E6E6"/>
        <w:spacing w:after="0" w:line="220" w:lineRule="exact"/>
        <w:ind w:left="142"/>
        <w:rPr>
          <w:b/>
        </w:rPr>
      </w:pPr>
      <w:r>
        <w:rPr>
          <w:b/>
        </w:rPr>
        <w:t>AZIONI E INTERVENTI DI MANUTENZIONE E ADEGUAMENTO</w:t>
      </w:r>
    </w:p>
    <w:p w14:paraId="18CABEEB" w14:textId="4B1A26E6" w:rsidR="00B23118" w:rsidRDefault="00B23118" w:rsidP="00A81CE7">
      <w:pPr>
        <w:spacing w:after="0" w:line="220" w:lineRule="exact"/>
        <w:ind w:left="993" w:hanging="709"/>
        <w:jc w:val="both"/>
      </w:pPr>
      <w:r>
        <w:t>C.1.12 -</w:t>
      </w:r>
      <w:r>
        <w:tab/>
        <w:t xml:space="preserve">Manutenzione ordinaria delle spiagge attraverso un sistema integrato di gestione dei sedimenti della fascia litoranea </w:t>
      </w:r>
    </w:p>
    <w:p w14:paraId="350B0AB3" w14:textId="31AA3046" w:rsidR="00B23118" w:rsidRDefault="00B23118" w:rsidP="00A81CE7">
      <w:pPr>
        <w:spacing w:after="0" w:line="220" w:lineRule="exact"/>
        <w:ind w:left="993" w:hanging="709"/>
        <w:jc w:val="both"/>
      </w:pPr>
      <w:r>
        <w:t>C.1.13 -</w:t>
      </w:r>
      <w:r>
        <w:tab/>
        <w:t xml:space="preserve">Manutenzione e riqualificazione delle opere di difesa a mare </w:t>
      </w:r>
    </w:p>
    <w:p w14:paraId="03A639E4" w14:textId="3BDD1974" w:rsidR="00B23118" w:rsidRDefault="00B23118" w:rsidP="00A81CE7">
      <w:pPr>
        <w:spacing w:after="0" w:line="220" w:lineRule="exact"/>
        <w:ind w:left="993" w:hanging="709"/>
        <w:jc w:val="both"/>
      </w:pPr>
      <w:r>
        <w:t>C.1.14 -</w:t>
      </w:r>
      <w:r>
        <w:tab/>
        <w:t xml:space="preserve">Manutenzione, ripristino e adeguamento in quota delle difese radenti e degli argini di difesa interni </w:t>
      </w:r>
    </w:p>
    <w:p w14:paraId="1B079089" w14:textId="6C336689" w:rsidR="00B23118" w:rsidRDefault="00B23118" w:rsidP="00A81CE7">
      <w:pPr>
        <w:spacing w:after="0" w:line="220" w:lineRule="exact"/>
        <w:ind w:left="993" w:hanging="709"/>
        <w:jc w:val="both"/>
      </w:pPr>
      <w:r>
        <w:t>C.1.15 -</w:t>
      </w:r>
      <w:r>
        <w:tab/>
        <w:t xml:space="preserve">Adeguamento altimetrico, rialzo di fronti e banchine portuali e dei porti canale </w:t>
      </w:r>
    </w:p>
    <w:p w14:paraId="0C408DCC" w14:textId="2FA0EDEC" w:rsidR="00B23118" w:rsidRDefault="00B23118" w:rsidP="00A81CE7">
      <w:pPr>
        <w:spacing w:after="0" w:line="220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C.2 </w:t>
      </w:r>
      <w:r w:rsidR="000112E6">
        <w:rPr>
          <w:b/>
          <w:sz w:val="24"/>
          <w:szCs w:val="24"/>
        </w:rPr>
        <w:t>Indirizzi per azioni trasversal</w:t>
      </w:r>
      <w:r w:rsidR="00A81CE7">
        <w:rPr>
          <w:b/>
          <w:sz w:val="24"/>
          <w:szCs w:val="24"/>
        </w:rPr>
        <w:t>i</w:t>
      </w:r>
    </w:p>
    <w:p w14:paraId="69F16D18" w14:textId="0E90D71D" w:rsidR="00A81CE7" w:rsidRPr="00AB3F22" w:rsidRDefault="00A81CE7" w:rsidP="00A81CE7">
      <w:pPr>
        <w:spacing w:after="0" w:line="220" w:lineRule="exact"/>
        <w:ind w:left="993" w:hanging="709"/>
      </w:pPr>
      <w:r w:rsidRPr="00AB3F22">
        <w:t>C.2.1 -</w:t>
      </w:r>
      <w:r w:rsidRPr="00AB3F22">
        <w:tab/>
        <w:t xml:space="preserve">Indirizzi per la costruzione di un “Patto/contratto per la Costa” </w:t>
      </w:r>
      <w:r w:rsidR="00AB3F22" w:rsidRPr="00AB3F22">
        <w:rPr>
          <w:color w:val="FF0000"/>
        </w:rPr>
        <w:t>(inserire qui)</w:t>
      </w:r>
    </w:p>
    <w:p w14:paraId="238C7D2A" w14:textId="5125D087" w:rsidR="00B23118" w:rsidRDefault="00B23118" w:rsidP="00A81CE7">
      <w:pPr>
        <w:spacing w:after="0" w:line="220" w:lineRule="exact"/>
        <w:ind w:left="993" w:hanging="709"/>
        <w:jc w:val="both"/>
      </w:pPr>
      <w:r>
        <w:t>C.2.</w:t>
      </w:r>
      <w:r w:rsidR="00A81CE7">
        <w:t>2</w:t>
      </w:r>
      <w:r>
        <w:t xml:space="preserve"> -</w:t>
      </w:r>
      <w:r w:rsidR="00A81CE7">
        <w:tab/>
      </w:r>
      <w:r>
        <w:t xml:space="preserve">Aggiornamento e sviluppo del quadro conoscitivo sul sistema costiero regionale </w:t>
      </w:r>
    </w:p>
    <w:p w14:paraId="5FAA749F" w14:textId="060D70C3" w:rsidR="00B23118" w:rsidRDefault="00B23118" w:rsidP="00A81CE7">
      <w:pPr>
        <w:spacing w:after="0" w:line="220" w:lineRule="exact"/>
        <w:ind w:left="993" w:hanging="709"/>
        <w:jc w:val="both"/>
      </w:pPr>
      <w:r>
        <w:t>C.2.</w:t>
      </w:r>
      <w:r w:rsidR="00A81CE7">
        <w:t>3</w:t>
      </w:r>
      <w:r>
        <w:t xml:space="preserve"> -</w:t>
      </w:r>
      <w:r w:rsidR="00802946">
        <w:t xml:space="preserve"> </w:t>
      </w:r>
      <w:r w:rsidR="00A81CE7">
        <w:tab/>
        <w:t xml:space="preserve">Analisi </w:t>
      </w:r>
      <w:r>
        <w:t xml:space="preserve">costi-benefici </w:t>
      </w:r>
      <w:r w:rsidR="00A81CE7">
        <w:t xml:space="preserve">e sostenibilità </w:t>
      </w:r>
      <w:r>
        <w:t xml:space="preserve">degli interventi di difesa e di trasformazione del territorio costiero. </w:t>
      </w:r>
    </w:p>
    <w:p w14:paraId="07E758B0" w14:textId="63FDEAE6" w:rsidR="0088667E" w:rsidRPr="000112E6" w:rsidRDefault="0088667E" w:rsidP="000112E6">
      <w:pPr>
        <w:spacing w:after="0" w:line="240" w:lineRule="auto"/>
        <w:rPr>
          <w:b/>
          <w:sz w:val="24"/>
          <w:szCs w:val="24"/>
        </w:rPr>
      </w:pPr>
    </w:p>
    <w:p w14:paraId="228DC23C" w14:textId="141EB57C" w:rsidR="00802946" w:rsidRPr="00A81CE7" w:rsidRDefault="00802946" w:rsidP="000112E6">
      <w:pPr>
        <w:spacing w:after="0" w:line="240" w:lineRule="auto"/>
        <w:rPr>
          <w:b/>
          <w:bCs/>
          <w:sz w:val="28"/>
          <w:szCs w:val="28"/>
        </w:rPr>
      </w:pPr>
      <w:r w:rsidRPr="00A81CE7">
        <w:rPr>
          <w:b/>
          <w:bCs/>
          <w:sz w:val="28"/>
          <w:szCs w:val="28"/>
        </w:rPr>
        <w:t>PARTE D) COMUNICAZIONE, SENSIBILIZZAZIONE, PARTECIPAZIONE</w:t>
      </w:r>
    </w:p>
    <w:p w14:paraId="7C8C044C" w14:textId="706DE2DC" w:rsidR="00802946" w:rsidRPr="00A81CE7" w:rsidRDefault="00802946" w:rsidP="00A81CE7">
      <w:pPr>
        <w:spacing w:after="0" w:line="220" w:lineRule="exact"/>
        <w:ind w:left="284"/>
      </w:pPr>
      <w:r w:rsidRPr="00A81CE7">
        <w:t>D.1 - Introduzione</w:t>
      </w:r>
    </w:p>
    <w:p w14:paraId="69281C70" w14:textId="52955D49" w:rsidR="00802946" w:rsidRPr="00A81CE7" w:rsidRDefault="00802946" w:rsidP="00A81CE7">
      <w:pPr>
        <w:spacing w:after="0" w:line="220" w:lineRule="exact"/>
        <w:ind w:left="284"/>
        <w:jc w:val="both"/>
      </w:pPr>
      <w:r w:rsidRPr="00A81CE7">
        <w:t>D.2 - Oggetti e destinatari della comunicazione</w:t>
      </w:r>
    </w:p>
    <w:p w14:paraId="7BF89F91" w14:textId="79766FEE" w:rsidR="00802946" w:rsidRPr="00A81CE7" w:rsidRDefault="00802946" w:rsidP="00A81CE7">
      <w:pPr>
        <w:spacing w:after="0" w:line="220" w:lineRule="exact"/>
        <w:ind w:left="284"/>
        <w:jc w:val="both"/>
      </w:pPr>
      <w:r w:rsidRPr="00A81CE7">
        <w:t>D.3 - Partecipazione</w:t>
      </w:r>
    </w:p>
    <w:p w14:paraId="0C0E7B56" w14:textId="510676DA" w:rsidR="00802946" w:rsidRPr="00A81CE7" w:rsidRDefault="00802946" w:rsidP="00A81CE7">
      <w:pPr>
        <w:spacing w:after="0" w:line="220" w:lineRule="exact"/>
        <w:ind w:left="284"/>
        <w:jc w:val="both"/>
      </w:pPr>
      <w:r w:rsidRPr="00A81CE7">
        <w:t xml:space="preserve">D.4 - Strumenti della comunicazione e della partecipazione </w:t>
      </w:r>
    </w:p>
    <w:p w14:paraId="5AC8C3C2" w14:textId="77777777" w:rsidR="000112E6" w:rsidRPr="000112E6" w:rsidRDefault="000112E6" w:rsidP="000112E6">
      <w:pPr>
        <w:spacing w:after="0" w:line="240" w:lineRule="auto"/>
        <w:rPr>
          <w:b/>
          <w:bCs/>
          <w:sz w:val="24"/>
          <w:szCs w:val="24"/>
        </w:rPr>
      </w:pPr>
    </w:p>
    <w:p w14:paraId="5C59DEB4" w14:textId="797A47FF" w:rsidR="00802946" w:rsidRPr="00A81CE7" w:rsidRDefault="00802946" w:rsidP="000112E6">
      <w:pPr>
        <w:spacing w:after="0" w:line="240" w:lineRule="auto"/>
        <w:rPr>
          <w:b/>
          <w:bCs/>
          <w:sz w:val="28"/>
          <w:szCs w:val="28"/>
        </w:rPr>
      </w:pPr>
      <w:r w:rsidRPr="00A81CE7">
        <w:rPr>
          <w:b/>
          <w:bCs/>
          <w:sz w:val="28"/>
          <w:szCs w:val="28"/>
        </w:rPr>
        <w:t xml:space="preserve">PARTE E) MONITORAGGIO E VALUTAZIONE </w:t>
      </w:r>
      <w:r w:rsidR="003C4EC8" w:rsidRPr="00A81CE7">
        <w:rPr>
          <w:color w:val="FF0000"/>
          <w:sz w:val="28"/>
          <w:szCs w:val="28"/>
        </w:rPr>
        <w:t>(in preparazione)</w:t>
      </w:r>
    </w:p>
    <w:p w14:paraId="7EC1964C" w14:textId="77777777" w:rsidR="00802946" w:rsidRPr="00A81CE7" w:rsidRDefault="00802946" w:rsidP="00A81CE7">
      <w:pPr>
        <w:spacing w:after="0" w:line="220" w:lineRule="exact"/>
        <w:ind w:left="284"/>
        <w:jc w:val="both"/>
        <w:rPr>
          <w:color w:val="FF0000"/>
          <w:sz w:val="24"/>
          <w:szCs w:val="24"/>
        </w:rPr>
      </w:pPr>
      <w:r w:rsidRPr="00A81CE7">
        <w:rPr>
          <w:color w:val="FF0000"/>
          <w:sz w:val="24"/>
          <w:szCs w:val="24"/>
        </w:rPr>
        <w:t xml:space="preserve">E.1 Monitoraggio dell’attuazione della Strategia </w:t>
      </w:r>
    </w:p>
    <w:p w14:paraId="63AFEBED" w14:textId="28B7F7F2" w:rsidR="00802946" w:rsidRPr="00A81CE7" w:rsidRDefault="00802946" w:rsidP="00A81CE7">
      <w:pPr>
        <w:spacing w:after="0" w:line="220" w:lineRule="exact"/>
        <w:ind w:left="1083" w:hanging="363"/>
        <w:rPr>
          <w:i/>
          <w:iCs/>
          <w:color w:val="FF0000"/>
        </w:rPr>
      </w:pPr>
      <w:r w:rsidRPr="00A81CE7">
        <w:rPr>
          <w:i/>
          <w:iCs/>
          <w:color w:val="FF0000"/>
        </w:rPr>
        <w:t>Modalità di monitoraggio della implementazione della Strategia, azioni e interventi.</w:t>
      </w:r>
    </w:p>
    <w:p w14:paraId="25FB002B" w14:textId="2A70CB10" w:rsidR="00802946" w:rsidRPr="00A81CE7" w:rsidRDefault="00802946" w:rsidP="00A81CE7">
      <w:pPr>
        <w:spacing w:after="0" w:line="220" w:lineRule="exact"/>
        <w:ind w:left="284"/>
        <w:jc w:val="both"/>
        <w:rPr>
          <w:color w:val="FF0000"/>
          <w:sz w:val="24"/>
          <w:szCs w:val="24"/>
        </w:rPr>
      </w:pPr>
      <w:r w:rsidRPr="00A81CE7">
        <w:rPr>
          <w:color w:val="FF0000"/>
          <w:sz w:val="24"/>
          <w:szCs w:val="24"/>
        </w:rPr>
        <w:t xml:space="preserve">E.2 </w:t>
      </w:r>
      <w:r w:rsidR="000112E6" w:rsidRPr="00A81CE7">
        <w:rPr>
          <w:color w:val="FF0000"/>
          <w:sz w:val="24"/>
          <w:szCs w:val="24"/>
        </w:rPr>
        <w:t xml:space="preserve">Monitoraggio e valutazione degli effetti dell’attuazione </w:t>
      </w:r>
    </w:p>
    <w:p w14:paraId="34208D75" w14:textId="65285ABA" w:rsidR="00802946" w:rsidRPr="00A81CE7" w:rsidRDefault="00802946" w:rsidP="00A81CE7">
      <w:pPr>
        <w:spacing w:after="0" w:line="220" w:lineRule="exact"/>
        <w:ind w:left="567"/>
        <w:rPr>
          <w:i/>
          <w:iCs/>
          <w:color w:val="FF0000"/>
        </w:rPr>
      </w:pPr>
      <w:r w:rsidRPr="00A81CE7">
        <w:rPr>
          <w:i/>
          <w:iCs/>
          <w:color w:val="FF0000"/>
        </w:rPr>
        <w:t>Aspetti ambientali interessati</w:t>
      </w:r>
      <w:r w:rsidR="000112E6" w:rsidRPr="00A81CE7">
        <w:rPr>
          <w:i/>
          <w:iCs/>
          <w:color w:val="FF0000"/>
        </w:rPr>
        <w:t xml:space="preserve"> e</w:t>
      </w:r>
      <w:r w:rsidRPr="00A81CE7">
        <w:rPr>
          <w:i/>
          <w:iCs/>
          <w:color w:val="FF0000"/>
        </w:rPr>
        <w:t xml:space="preserve"> valutazione degli effetti delle azioni </w:t>
      </w:r>
      <w:r w:rsidR="000112E6" w:rsidRPr="00A81CE7">
        <w:rPr>
          <w:i/>
          <w:iCs/>
          <w:color w:val="FF0000"/>
        </w:rPr>
        <w:t>su ambiente e territorio</w:t>
      </w:r>
      <w:r w:rsidRPr="00A81CE7">
        <w:rPr>
          <w:i/>
          <w:iCs/>
          <w:color w:val="FF0000"/>
        </w:rPr>
        <w:t xml:space="preserve"> (indicatori)</w:t>
      </w:r>
      <w:r w:rsidR="00797039" w:rsidRPr="00A81CE7">
        <w:rPr>
          <w:i/>
          <w:iCs/>
          <w:color w:val="FF0000"/>
        </w:rPr>
        <w:t xml:space="preserve">. </w:t>
      </w:r>
      <w:r w:rsidRPr="00A81CE7">
        <w:rPr>
          <w:i/>
          <w:iCs/>
          <w:color w:val="FF0000"/>
        </w:rPr>
        <w:t>Definizione meccanismo di revisione e miglioramento delle azioni in relazione agli esiti di valutazione.</w:t>
      </w:r>
    </w:p>
    <w:p w14:paraId="17FB213D" w14:textId="2123DD31" w:rsidR="00802946" w:rsidRPr="00A81CE7" w:rsidRDefault="00802946" w:rsidP="000112E6">
      <w:pPr>
        <w:spacing w:after="0" w:line="240" w:lineRule="auto"/>
        <w:jc w:val="both"/>
        <w:rPr>
          <w:b/>
          <w:bCs/>
          <w:sz w:val="28"/>
          <w:szCs w:val="28"/>
        </w:rPr>
      </w:pPr>
      <w:r w:rsidRPr="00A81CE7">
        <w:rPr>
          <w:b/>
          <w:bCs/>
          <w:sz w:val="28"/>
          <w:szCs w:val="28"/>
        </w:rPr>
        <w:t>PARTE F) MONOGRAFI</w:t>
      </w:r>
      <w:r w:rsidR="000112E6" w:rsidRPr="00A81CE7">
        <w:rPr>
          <w:b/>
          <w:bCs/>
          <w:sz w:val="28"/>
          <w:szCs w:val="28"/>
        </w:rPr>
        <w:t>E</w:t>
      </w:r>
      <w:r w:rsidRPr="00A81CE7">
        <w:rPr>
          <w:b/>
          <w:bCs/>
          <w:sz w:val="28"/>
          <w:szCs w:val="28"/>
        </w:rPr>
        <w:t xml:space="preserve"> PER TRATTI COSTIERI PROVINCIALI: STATO – CRITICITA’ – INTERVENTI – GESTIONE </w:t>
      </w:r>
      <w:r w:rsidR="00034123" w:rsidRPr="00034123">
        <w:rPr>
          <w:color w:val="FF0000"/>
          <w:sz w:val="28"/>
          <w:szCs w:val="28"/>
        </w:rPr>
        <w:t>(in completamento)</w:t>
      </w:r>
    </w:p>
    <w:p w14:paraId="1836EE1D" w14:textId="77777777" w:rsidR="00802946" w:rsidRPr="00A81CE7" w:rsidRDefault="00802946" w:rsidP="00A81CE7">
      <w:pPr>
        <w:spacing w:after="0" w:line="220" w:lineRule="exact"/>
        <w:ind w:left="426"/>
        <w:jc w:val="both"/>
      </w:pPr>
      <w:r w:rsidRPr="00A81CE7">
        <w:t>F.1 - Costa Riminese</w:t>
      </w:r>
    </w:p>
    <w:p w14:paraId="0E5996EB" w14:textId="77777777" w:rsidR="00802946" w:rsidRPr="00A81CE7" w:rsidRDefault="00802946" w:rsidP="00A81CE7">
      <w:pPr>
        <w:spacing w:after="0" w:line="220" w:lineRule="exact"/>
        <w:ind w:left="426"/>
        <w:jc w:val="both"/>
      </w:pPr>
      <w:r w:rsidRPr="00A81CE7">
        <w:t>F.2 - Costa Cesenate</w:t>
      </w:r>
    </w:p>
    <w:p w14:paraId="1DFF7AAF" w14:textId="77777777" w:rsidR="00802946" w:rsidRPr="00A81CE7" w:rsidRDefault="00802946" w:rsidP="00A81CE7">
      <w:pPr>
        <w:spacing w:after="0" w:line="220" w:lineRule="exact"/>
        <w:ind w:left="426"/>
        <w:jc w:val="both"/>
      </w:pPr>
      <w:r w:rsidRPr="00A81CE7">
        <w:t>F.3 - Costa Ravennate</w:t>
      </w:r>
    </w:p>
    <w:p w14:paraId="18F1E7EE" w14:textId="5DCB43C1" w:rsidR="00802946" w:rsidRPr="00A81CE7" w:rsidRDefault="00802946" w:rsidP="00A81CE7">
      <w:pPr>
        <w:spacing w:after="0" w:line="220" w:lineRule="exact"/>
        <w:ind w:left="426"/>
        <w:jc w:val="both"/>
      </w:pPr>
      <w:r w:rsidRPr="00A81CE7">
        <w:t>F.4 - Costa Ferrarese</w:t>
      </w:r>
    </w:p>
    <w:p w14:paraId="06DC9DD9" w14:textId="77777777" w:rsidR="00A81CE7" w:rsidRDefault="00A81CE7" w:rsidP="0090725C">
      <w:pPr>
        <w:spacing w:after="0" w:line="240" w:lineRule="auto"/>
        <w:jc w:val="both"/>
        <w:rPr>
          <w:b/>
          <w:bCs/>
          <w:sz w:val="32"/>
          <w:szCs w:val="32"/>
        </w:rPr>
      </w:pPr>
    </w:p>
    <w:p w14:paraId="59F32D5C" w14:textId="34178F2E" w:rsidR="0090725C" w:rsidRPr="0090725C" w:rsidRDefault="0090725C" w:rsidP="0090725C">
      <w:pPr>
        <w:spacing w:after="0" w:line="240" w:lineRule="auto"/>
        <w:jc w:val="both"/>
        <w:rPr>
          <w:b/>
          <w:bCs/>
          <w:sz w:val="32"/>
          <w:szCs w:val="32"/>
        </w:rPr>
      </w:pPr>
      <w:r w:rsidRPr="0090725C">
        <w:rPr>
          <w:b/>
          <w:bCs/>
          <w:sz w:val="32"/>
          <w:szCs w:val="32"/>
        </w:rPr>
        <w:t>ALLEGATI</w:t>
      </w:r>
    </w:p>
    <w:p w14:paraId="16827677" w14:textId="116A6896" w:rsidR="0090725C" w:rsidRPr="0090725C" w:rsidRDefault="0090725C" w:rsidP="00AB3F22">
      <w:pPr>
        <w:pStyle w:val="Intestazione"/>
        <w:rPr>
          <w:bCs/>
          <w:iCs/>
          <w:sz w:val="24"/>
          <w:szCs w:val="24"/>
        </w:rPr>
      </w:pPr>
      <w:r w:rsidRPr="0090725C">
        <w:rPr>
          <w:b/>
          <w:iCs/>
          <w:sz w:val="24"/>
          <w:szCs w:val="24"/>
        </w:rPr>
        <w:t xml:space="preserve">ALLEGATO 1 – </w:t>
      </w:r>
      <w:r w:rsidRPr="0090725C">
        <w:rPr>
          <w:bCs/>
          <w:iCs/>
          <w:sz w:val="24"/>
          <w:szCs w:val="24"/>
        </w:rPr>
        <w:t>Quadro Conoscitivo sul sistema fisico costiero</w:t>
      </w:r>
      <w:r w:rsidR="00034123">
        <w:rPr>
          <w:bCs/>
          <w:iCs/>
          <w:sz w:val="24"/>
          <w:szCs w:val="24"/>
        </w:rPr>
        <w:t xml:space="preserve"> (versione estesa)</w:t>
      </w:r>
    </w:p>
    <w:p w14:paraId="1D23795A" w14:textId="66472E1C" w:rsidR="0090725C" w:rsidRPr="0090725C" w:rsidRDefault="0090725C" w:rsidP="00AB3F22">
      <w:pPr>
        <w:pStyle w:val="Intestazione"/>
        <w:rPr>
          <w:bCs/>
          <w:iCs/>
          <w:sz w:val="24"/>
          <w:szCs w:val="24"/>
        </w:rPr>
      </w:pPr>
      <w:r w:rsidRPr="0090725C">
        <w:rPr>
          <w:b/>
          <w:iCs/>
          <w:sz w:val="24"/>
          <w:szCs w:val="24"/>
        </w:rPr>
        <w:t xml:space="preserve">ALLEGATO 2 – </w:t>
      </w:r>
      <w:r w:rsidRPr="0090725C">
        <w:rPr>
          <w:bCs/>
          <w:iCs/>
          <w:sz w:val="24"/>
          <w:szCs w:val="24"/>
        </w:rPr>
        <w:t xml:space="preserve">Esiti dei Workshop </w:t>
      </w:r>
      <w:r>
        <w:rPr>
          <w:bCs/>
          <w:iCs/>
          <w:sz w:val="24"/>
          <w:szCs w:val="24"/>
        </w:rPr>
        <w:t xml:space="preserve">partecipativi </w:t>
      </w:r>
      <w:r w:rsidRPr="0090725C">
        <w:rPr>
          <w:bCs/>
          <w:iCs/>
          <w:sz w:val="24"/>
          <w:szCs w:val="24"/>
        </w:rPr>
        <w:t xml:space="preserve">Territoriali </w:t>
      </w:r>
      <w:r>
        <w:rPr>
          <w:bCs/>
          <w:iCs/>
          <w:sz w:val="24"/>
          <w:szCs w:val="24"/>
        </w:rPr>
        <w:t>‘</w:t>
      </w:r>
      <w:r w:rsidRPr="0090725C">
        <w:rPr>
          <w:bCs/>
          <w:iCs/>
          <w:sz w:val="24"/>
          <w:szCs w:val="24"/>
        </w:rPr>
        <w:t>Azioni</w:t>
      </w:r>
      <w:r>
        <w:rPr>
          <w:bCs/>
          <w:iCs/>
          <w:sz w:val="24"/>
          <w:szCs w:val="24"/>
        </w:rPr>
        <w:t>’</w:t>
      </w:r>
      <w:r w:rsidRPr="0090725C">
        <w:rPr>
          <w:bCs/>
          <w:iCs/>
          <w:sz w:val="24"/>
          <w:szCs w:val="24"/>
        </w:rPr>
        <w:t xml:space="preserve"> per le province costiere</w:t>
      </w:r>
    </w:p>
    <w:p w14:paraId="467F3EA4" w14:textId="77777777" w:rsidR="0090725C" w:rsidRPr="0090725C" w:rsidRDefault="0090725C" w:rsidP="00AB3F22">
      <w:pPr>
        <w:pStyle w:val="Intestazione"/>
        <w:rPr>
          <w:bCs/>
          <w:sz w:val="24"/>
          <w:szCs w:val="24"/>
        </w:rPr>
      </w:pPr>
      <w:r w:rsidRPr="0090725C">
        <w:rPr>
          <w:b/>
          <w:iCs/>
          <w:sz w:val="24"/>
          <w:szCs w:val="24"/>
        </w:rPr>
        <w:t xml:space="preserve">ALLEGATO 3 – </w:t>
      </w:r>
      <w:r w:rsidRPr="0090725C">
        <w:rPr>
          <w:bCs/>
          <w:iCs/>
          <w:sz w:val="24"/>
          <w:szCs w:val="24"/>
        </w:rPr>
        <w:t>Elementi per l’analisi costi/benefici degli interventi in ambito costiero</w:t>
      </w:r>
    </w:p>
    <w:p w14:paraId="4DDE98E0" w14:textId="77777777" w:rsidR="0090725C" w:rsidRPr="00797039" w:rsidRDefault="0090725C" w:rsidP="0090725C">
      <w:pPr>
        <w:spacing w:after="0" w:line="240" w:lineRule="auto"/>
        <w:jc w:val="both"/>
        <w:rPr>
          <w:sz w:val="24"/>
          <w:szCs w:val="24"/>
        </w:rPr>
      </w:pPr>
    </w:p>
    <w:p w14:paraId="365550FF" w14:textId="0BD61020" w:rsidR="00AB3F22" w:rsidRDefault="00AB3F22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04BD7C83" w14:textId="77777777" w:rsidR="00FE7BE5" w:rsidRDefault="00FE7BE5">
      <w:pPr>
        <w:jc w:val="both"/>
      </w:pPr>
    </w:p>
    <w:sectPr w:rsidR="00FE7BE5">
      <w:headerReference w:type="default" r:id="rId10"/>
      <w:pgSz w:w="11906" w:h="16838"/>
      <w:pgMar w:top="1417" w:right="1134" w:bottom="1134" w:left="1134" w:header="708" w:footer="4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3939DD" w14:textId="77777777" w:rsidR="00831A64" w:rsidRDefault="00831A64">
      <w:pPr>
        <w:spacing w:after="0" w:line="240" w:lineRule="auto"/>
      </w:pPr>
      <w:r>
        <w:separator/>
      </w:r>
    </w:p>
  </w:endnote>
  <w:endnote w:type="continuationSeparator" w:id="0">
    <w:p w14:paraId="7E6A2667" w14:textId="77777777" w:rsidR="00831A64" w:rsidRDefault="00831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79392" w14:textId="77777777" w:rsidR="00831A64" w:rsidRDefault="00831A64">
      <w:pPr>
        <w:spacing w:after="0" w:line="240" w:lineRule="auto"/>
      </w:pPr>
      <w:r>
        <w:separator/>
      </w:r>
    </w:p>
  </w:footnote>
  <w:footnote w:type="continuationSeparator" w:id="0">
    <w:p w14:paraId="5A96FB6F" w14:textId="77777777" w:rsidR="00831A64" w:rsidRDefault="00831A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D1820" w14:textId="049390D8" w:rsidR="00806B33" w:rsidRDefault="00806B33" w:rsidP="00290700">
    <w:pPr>
      <w:pStyle w:val="Intestazione"/>
      <w:jc w:val="right"/>
      <w:rPr>
        <w:b/>
        <w:i/>
      </w:rPr>
    </w:pPr>
    <w:r>
      <w:rPr>
        <w:b/>
        <w:i/>
      </w:rPr>
      <w:t xml:space="preserve">Strategia GIDAC – Documento bozza </w:t>
    </w:r>
    <w:r w:rsidR="00B32C58">
      <w:rPr>
        <w:b/>
        <w:i/>
      </w:rPr>
      <w:t>23</w:t>
    </w:r>
    <w:r>
      <w:rPr>
        <w:b/>
        <w:i/>
      </w:rPr>
      <w:t>-02-2022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F5602"/>
    <w:multiLevelType w:val="hybridMultilevel"/>
    <w:tmpl w:val="1A7EC990"/>
    <w:lvl w:ilvl="0" w:tplc="7C30D51C">
      <w:start w:val="1895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1C6E65"/>
    <w:multiLevelType w:val="multilevel"/>
    <w:tmpl w:val="CDA25A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B4C2165"/>
    <w:multiLevelType w:val="multilevel"/>
    <w:tmpl w:val="AFEC91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057057F"/>
    <w:multiLevelType w:val="multilevel"/>
    <w:tmpl w:val="FB046C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23F24B6"/>
    <w:multiLevelType w:val="multilevel"/>
    <w:tmpl w:val="2A1CF4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834442E"/>
    <w:multiLevelType w:val="multilevel"/>
    <w:tmpl w:val="B45CB92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98248B4"/>
    <w:multiLevelType w:val="multilevel"/>
    <w:tmpl w:val="B65EBB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A7122AB"/>
    <w:multiLevelType w:val="multilevel"/>
    <w:tmpl w:val="7EFC1C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1A7409BE"/>
    <w:multiLevelType w:val="multilevel"/>
    <w:tmpl w:val="02B4F00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AAD0FD7"/>
    <w:multiLevelType w:val="multilevel"/>
    <w:tmpl w:val="BE36CC8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1B030679"/>
    <w:multiLevelType w:val="hybridMultilevel"/>
    <w:tmpl w:val="0464EE64"/>
    <w:lvl w:ilvl="0" w:tplc="0410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015348"/>
    <w:multiLevelType w:val="multilevel"/>
    <w:tmpl w:val="86E484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hint="default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hint="default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hint="default"/>
        <w:u w:val="none"/>
      </w:rPr>
    </w:lvl>
  </w:abstractNum>
  <w:abstractNum w:abstractNumId="12" w15:restartNumberingAfterBreak="0">
    <w:nsid w:val="1E153F1C"/>
    <w:multiLevelType w:val="multilevel"/>
    <w:tmpl w:val="CEC4E874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20ED5E71"/>
    <w:multiLevelType w:val="multilevel"/>
    <w:tmpl w:val="1C4E3F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hint="default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hint="default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hint="default"/>
        <w:u w:val="none"/>
      </w:rPr>
    </w:lvl>
  </w:abstractNum>
  <w:abstractNum w:abstractNumId="14" w15:restartNumberingAfterBreak="0">
    <w:nsid w:val="22781527"/>
    <w:multiLevelType w:val="multilevel"/>
    <w:tmpl w:val="44748BF0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22E571F8"/>
    <w:multiLevelType w:val="multilevel"/>
    <w:tmpl w:val="30EA0F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23983FEE"/>
    <w:multiLevelType w:val="multilevel"/>
    <w:tmpl w:val="AB0C676E"/>
    <w:lvl w:ilvl="0">
      <w:start w:val="1"/>
      <w:numFmt w:val="decimal"/>
      <w:lvlText w:val="%1."/>
      <w:lvlJc w:val="left"/>
      <w:pPr>
        <w:ind w:left="345" w:hanging="360"/>
      </w:pPr>
    </w:lvl>
    <w:lvl w:ilvl="1">
      <w:start w:val="1"/>
      <w:numFmt w:val="lowerLetter"/>
      <w:lvlText w:val="%2."/>
      <w:lvlJc w:val="left"/>
      <w:pPr>
        <w:ind w:left="1065" w:hanging="360"/>
      </w:pPr>
    </w:lvl>
    <w:lvl w:ilvl="2">
      <w:start w:val="1"/>
      <w:numFmt w:val="lowerRoman"/>
      <w:lvlText w:val="%3."/>
      <w:lvlJc w:val="right"/>
      <w:pPr>
        <w:ind w:left="1785" w:hanging="180"/>
      </w:pPr>
    </w:lvl>
    <w:lvl w:ilvl="3">
      <w:start w:val="1"/>
      <w:numFmt w:val="decimal"/>
      <w:lvlText w:val="%4."/>
      <w:lvlJc w:val="left"/>
      <w:pPr>
        <w:ind w:left="2505" w:hanging="360"/>
      </w:pPr>
    </w:lvl>
    <w:lvl w:ilvl="4">
      <w:start w:val="1"/>
      <w:numFmt w:val="lowerLetter"/>
      <w:lvlText w:val="%5."/>
      <w:lvlJc w:val="left"/>
      <w:pPr>
        <w:ind w:left="3225" w:hanging="360"/>
      </w:pPr>
    </w:lvl>
    <w:lvl w:ilvl="5">
      <w:start w:val="1"/>
      <w:numFmt w:val="lowerRoman"/>
      <w:lvlText w:val="%6."/>
      <w:lvlJc w:val="right"/>
      <w:pPr>
        <w:ind w:left="3945" w:hanging="180"/>
      </w:pPr>
    </w:lvl>
    <w:lvl w:ilvl="6">
      <w:start w:val="1"/>
      <w:numFmt w:val="decimal"/>
      <w:lvlText w:val="%7."/>
      <w:lvlJc w:val="left"/>
      <w:pPr>
        <w:ind w:left="4665" w:hanging="360"/>
      </w:pPr>
    </w:lvl>
    <w:lvl w:ilvl="7">
      <w:start w:val="1"/>
      <w:numFmt w:val="lowerLetter"/>
      <w:lvlText w:val="%8."/>
      <w:lvlJc w:val="left"/>
      <w:pPr>
        <w:ind w:left="5385" w:hanging="360"/>
      </w:pPr>
    </w:lvl>
    <w:lvl w:ilvl="8">
      <w:start w:val="1"/>
      <w:numFmt w:val="lowerRoman"/>
      <w:lvlText w:val="%9."/>
      <w:lvlJc w:val="right"/>
      <w:pPr>
        <w:ind w:left="6105" w:hanging="180"/>
      </w:pPr>
    </w:lvl>
  </w:abstractNum>
  <w:abstractNum w:abstractNumId="17" w15:restartNumberingAfterBreak="0">
    <w:nsid w:val="27593242"/>
    <w:multiLevelType w:val="multilevel"/>
    <w:tmpl w:val="99A262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6B712C"/>
    <w:multiLevelType w:val="multilevel"/>
    <w:tmpl w:val="E626BC10"/>
    <w:lvl w:ilvl="0">
      <w:start w:val="1"/>
      <w:numFmt w:val="decimal"/>
      <w:lvlText w:val="%1."/>
      <w:lvlJc w:val="left"/>
      <w:pPr>
        <w:ind w:left="345" w:hanging="360"/>
      </w:pPr>
    </w:lvl>
    <w:lvl w:ilvl="1">
      <w:start w:val="1"/>
      <w:numFmt w:val="lowerLetter"/>
      <w:lvlText w:val="%2."/>
      <w:lvlJc w:val="left"/>
      <w:pPr>
        <w:ind w:left="1065" w:hanging="360"/>
      </w:pPr>
    </w:lvl>
    <w:lvl w:ilvl="2">
      <w:start w:val="1"/>
      <w:numFmt w:val="lowerRoman"/>
      <w:lvlText w:val="%3."/>
      <w:lvlJc w:val="right"/>
      <w:pPr>
        <w:ind w:left="1785" w:hanging="180"/>
      </w:pPr>
    </w:lvl>
    <w:lvl w:ilvl="3">
      <w:start w:val="1"/>
      <w:numFmt w:val="decimal"/>
      <w:lvlText w:val="%4."/>
      <w:lvlJc w:val="left"/>
      <w:pPr>
        <w:ind w:left="2505" w:hanging="360"/>
      </w:pPr>
    </w:lvl>
    <w:lvl w:ilvl="4">
      <w:start w:val="1"/>
      <w:numFmt w:val="lowerLetter"/>
      <w:lvlText w:val="%5."/>
      <w:lvlJc w:val="left"/>
      <w:pPr>
        <w:ind w:left="3225" w:hanging="360"/>
      </w:pPr>
    </w:lvl>
    <w:lvl w:ilvl="5">
      <w:start w:val="1"/>
      <w:numFmt w:val="lowerRoman"/>
      <w:lvlText w:val="%6."/>
      <w:lvlJc w:val="right"/>
      <w:pPr>
        <w:ind w:left="3945" w:hanging="180"/>
      </w:pPr>
    </w:lvl>
    <w:lvl w:ilvl="6">
      <w:start w:val="1"/>
      <w:numFmt w:val="decimal"/>
      <w:lvlText w:val="%7."/>
      <w:lvlJc w:val="left"/>
      <w:pPr>
        <w:ind w:left="4665" w:hanging="360"/>
      </w:pPr>
    </w:lvl>
    <w:lvl w:ilvl="7">
      <w:start w:val="1"/>
      <w:numFmt w:val="lowerLetter"/>
      <w:lvlText w:val="%8."/>
      <w:lvlJc w:val="left"/>
      <w:pPr>
        <w:ind w:left="5385" w:hanging="360"/>
      </w:pPr>
    </w:lvl>
    <w:lvl w:ilvl="8">
      <w:start w:val="1"/>
      <w:numFmt w:val="lowerRoman"/>
      <w:lvlText w:val="%9."/>
      <w:lvlJc w:val="right"/>
      <w:pPr>
        <w:ind w:left="6105" w:hanging="180"/>
      </w:pPr>
    </w:lvl>
  </w:abstractNum>
  <w:abstractNum w:abstractNumId="19" w15:restartNumberingAfterBreak="0">
    <w:nsid w:val="27E47CEF"/>
    <w:multiLevelType w:val="multilevel"/>
    <w:tmpl w:val="834800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287F3B25"/>
    <w:multiLevelType w:val="multilevel"/>
    <w:tmpl w:val="77162382"/>
    <w:lvl w:ilvl="0">
      <w:start w:val="270"/>
      <w:numFmt w:val="bullet"/>
      <w:lvlText w:val="&gt;"/>
      <w:lvlJc w:val="left"/>
      <w:pPr>
        <w:ind w:left="1700" w:hanging="360"/>
      </w:pPr>
      <w:rPr>
        <w:rFonts w:ascii="Calibri" w:eastAsia="Calibri" w:hAnsi="Calibri" w:cs="Calibri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28CA0C78"/>
    <w:multiLevelType w:val="multilevel"/>
    <w:tmpl w:val="3280CD70"/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2A47197C"/>
    <w:multiLevelType w:val="multilevel"/>
    <w:tmpl w:val="DA70A2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2AD01A26"/>
    <w:multiLevelType w:val="multilevel"/>
    <w:tmpl w:val="C46A91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2C2830B3"/>
    <w:multiLevelType w:val="multilevel"/>
    <w:tmpl w:val="248EC3E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1F42709"/>
    <w:multiLevelType w:val="multilevel"/>
    <w:tmpl w:val="6CBE2412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32582372"/>
    <w:multiLevelType w:val="multilevel"/>
    <w:tmpl w:val="E88E30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3270320C"/>
    <w:multiLevelType w:val="multilevel"/>
    <w:tmpl w:val="82FC72CA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36745132"/>
    <w:multiLevelType w:val="multilevel"/>
    <w:tmpl w:val="6E542E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37282FD8"/>
    <w:multiLevelType w:val="multilevel"/>
    <w:tmpl w:val="6D6664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38E1470E"/>
    <w:multiLevelType w:val="multilevel"/>
    <w:tmpl w:val="40FA2B14"/>
    <w:lvl w:ilvl="0">
      <w:numFmt w:val="bullet"/>
      <w:lvlText w:val="-"/>
      <w:lvlJc w:val="left"/>
      <w:pPr>
        <w:ind w:left="1080" w:hanging="72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9CB56D6"/>
    <w:multiLevelType w:val="multilevel"/>
    <w:tmpl w:val="454855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3A7A0789"/>
    <w:multiLevelType w:val="multilevel"/>
    <w:tmpl w:val="6B3EA3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C01387E"/>
    <w:multiLevelType w:val="multilevel"/>
    <w:tmpl w:val="EE9A3F6A"/>
    <w:lvl w:ilvl="0">
      <w:start w:val="1"/>
      <w:numFmt w:val="bullet"/>
      <w:lvlText w:val="●"/>
      <w:lvlJc w:val="left"/>
      <w:pPr>
        <w:ind w:left="76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⮚"/>
      <w:lvlJc w:val="left"/>
      <w:pPr>
        <w:ind w:left="1487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20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7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3CEF5D7B"/>
    <w:multiLevelType w:val="multilevel"/>
    <w:tmpl w:val="E8A20D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5" w15:restartNumberingAfterBreak="0">
    <w:nsid w:val="3EA7587A"/>
    <w:multiLevelType w:val="multilevel"/>
    <w:tmpl w:val="27D0AEDA"/>
    <w:lvl w:ilvl="0">
      <w:numFmt w:val="bullet"/>
      <w:lvlText w:val="-"/>
      <w:lvlJc w:val="left"/>
      <w:pPr>
        <w:ind w:left="1080" w:hanging="720"/>
      </w:pPr>
      <w:rPr>
        <w:rFonts w:ascii="Calibri" w:eastAsia="Calibri" w:hAnsi="Calibri" w:cs="Calibri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0E84FB5"/>
    <w:multiLevelType w:val="multilevel"/>
    <w:tmpl w:val="1C2622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7" w15:restartNumberingAfterBreak="0">
    <w:nsid w:val="43426CF2"/>
    <w:multiLevelType w:val="multilevel"/>
    <w:tmpl w:val="C374D0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8" w15:restartNumberingAfterBreak="0">
    <w:nsid w:val="46FC6F5B"/>
    <w:multiLevelType w:val="multilevel"/>
    <w:tmpl w:val="8858F70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74A2876"/>
    <w:multiLevelType w:val="multilevel"/>
    <w:tmpl w:val="CB4252A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0" w15:restartNumberingAfterBreak="0">
    <w:nsid w:val="48995E14"/>
    <w:multiLevelType w:val="multilevel"/>
    <w:tmpl w:val="FFCCFCC8"/>
    <w:lvl w:ilvl="0">
      <w:numFmt w:val="bullet"/>
      <w:lvlText w:val="•"/>
      <w:lvlJc w:val="left"/>
      <w:pPr>
        <w:ind w:left="928" w:hanging="360"/>
      </w:pPr>
      <w:rPr>
        <w:rFonts w:ascii="Calibri" w:eastAsia="Calibri" w:hAnsi="Calibri" w:cs="Calibri"/>
        <w:color w:val="000000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</w:rPr>
    </w:lvl>
  </w:abstractNum>
  <w:abstractNum w:abstractNumId="41" w15:restartNumberingAfterBreak="0">
    <w:nsid w:val="49592208"/>
    <w:multiLevelType w:val="multilevel"/>
    <w:tmpl w:val="B0A8BFAC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49690FF1"/>
    <w:multiLevelType w:val="multilevel"/>
    <w:tmpl w:val="7F86C984"/>
    <w:lvl w:ilvl="0"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3" w15:restartNumberingAfterBreak="0">
    <w:nsid w:val="4B3F7145"/>
    <w:multiLevelType w:val="multilevel"/>
    <w:tmpl w:val="8626D57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4" w15:restartNumberingAfterBreak="0">
    <w:nsid w:val="4CA81675"/>
    <w:multiLevelType w:val="multilevel"/>
    <w:tmpl w:val="5E660052"/>
    <w:lvl w:ilvl="0">
      <w:start w:val="1"/>
      <w:numFmt w:val="bullet"/>
      <w:lvlText w:val="●"/>
      <w:lvlJc w:val="left"/>
      <w:pPr>
        <w:ind w:left="76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8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7" w:hanging="360"/>
      </w:pPr>
      <w:rPr>
        <w:rFonts w:ascii="Noto Sans Symbols" w:eastAsia="Noto Sans Symbols" w:hAnsi="Noto Sans Symbols" w:cs="Noto Sans Symbols"/>
      </w:rPr>
    </w:lvl>
  </w:abstractNum>
  <w:abstractNum w:abstractNumId="45" w15:restartNumberingAfterBreak="0">
    <w:nsid w:val="4DC07426"/>
    <w:multiLevelType w:val="multilevel"/>
    <w:tmpl w:val="4BEE8038"/>
    <w:lvl w:ilvl="0">
      <w:start w:val="1"/>
      <w:numFmt w:val="bullet"/>
      <w:lvlText w:val="●"/>
      <w:lvlJc w:val="right"/>
      <w:pPr>
        <w:ind w:left="7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6" w15:restartNumberingAfterBreak="0">
    <w:nsid w:val="4FB0468B"/>
    <w:multiLevelType w:val="multilevel"/>
    <w:tmpl w:val="1AC0BD4C"/>
    <w:lvl w:ilvl="0">
      <w:start w:val="270"/>
      <w:numFmt w:val="bullet"/>
      <w:lvlText w:val="&gt;"/>
      <w:lvlJc w:val="left"/>
      <w:pPr>
        <w:ind w:left="720" w:hanging="360"/>
      </w:pPr>
      <w:rPr>
        <w:rFonts w:ascii="Calibri" w:eastAsia="Calibri" w:hAnsi="Calibri" w:cs="Calibri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7" w15:restartNumberingAfterBreak="0">
    <w:nsid w:val="4FDB5529"/>
    <w:multiLevelType w:val="multilevel"/>
    <w:tmpl w:val="A692A2C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8" w15:restartNumberingAfterBreak="0">
    <w:nsid w:val="515A1F3F"/>
    <w:multiLevelType w:val="multilevel"/>
    <w:tmpl w:val="C952C6BA"/>
    <w:lvl w:ilvl="0">
      <w:numFmt w:val="bullet"/>
      <w:lvlText w:val="•"/>
      <w:lvlJc w:val="left"/>
      <w:pPr>
        <w:ind w:left="644" w:hanging="359"/>
      </w:pPr>
      <w:rPr>
        <w:rFonts w:ascii="Calibri" w:eastAsia="Calibri" w:hAnsi="Calibri" w:cs="Calibri"/>
        <w:color w:val="000000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49" w15:restartNumberingAfterBreak="0">
    <w:nsid w:val="5298662D"/>
    <w:multiLevelType w:val="multilevel"/>
    <w:tmpl w:val="57F6E7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0" w15:restartNumberingAfterBreak="0">
    <w:nsid w:val="56826F56"/>
    <w:multiLevelType w:val="multilevel"/>
    <w:tmpl w:val="14EA9A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1" w15:restartNumberingAfterBreak="0">
    <w:nsid w:val="57436474"/>
    <w:multiLevelType w:val="multilevel"/>
    <w:tmpl w:val="1C82EEB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2" w15:restartNumberingAfterBreak="0">
    <w:nsid w:val="57EB290D"/>
    <w:multiLevelType w:val="multilevel"/>
    <w:tmpl w:val="3C529FAE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3" w15:restartNumberingAfterBreak="0">
    <w:nsid w:val="58103427"/>
    <w:multiLevelType w:val="multilevel"/>
    <w:tmpl w:val="13F4D192"/>
    <w:lvl w:ilvl="0">
      <w:start w:val="1"/>
      <w:numFmt w:val="bullet"/>
      <w:lvlText w:val="●"/>
      <w:lvlJc w:val="left"/>
      <w:pPr>
        <w:ind w:left="64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54" w15:restartNumberingAfterBreak="0">
    <w:nsid w:val="5B7F5E28"/>
    <w:multiLevelType w:val="multilevel"/>
    <w:tmpl w:val="FD6265D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5" w15:restartNumberingAfterBreak="0">
    <w:nsid w:val="5CB95F05"/>
    <w:multiLevelType w:val="multilevel"/>
    <w:tmpl w:val="21E252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6" w15:restartNumberingAfterBreak="0">
    <w:nsid w:val="5E217219"/>
    <w:multiLevelType w:val="multilevel"/>
    <w:tmpl w:val="071AEAFC"/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7" w15:restartNumberingAfterBreak="0">
    <w:nsid w:val="5EE11E5F"/>
    <w:multiLevelType w:val="multilevel"/>
    <w:tmpl w:val="9EF47052"/>
    <w:lvl w:ilvl="0">
      <w:start w:val="1"/>
      <w:numFmt w:val="decimal"/>
      <w:lvlText w:val="%1."/>
      <w:lvlJc w:val="left"/>
      <w:pPr>
        <w:ind w:left="345" w:hanging="360"/>
      </w:pPr>
    </w:lvl>
    <w:lvl w:ilvl="1">
      <w:start w:val="1"/>
      <w:numFmt w:val="lowerLetter"/>
      <w:lvlText w:val="%2."/>
      <w:lvlJc w:val="left"/>
      <w:pPr>
        <w:ind w:left="1065" w:hanging="360"/>
      </w:pPr>
    </w:lvl>
    <w:lvl w:ilvl="2">
      <w:start w:val="1"/>
      <w:numFmt w:val="lowerRoman"/>
      <w:lvlText w:val="%3."/>
      <w:lvlJc w:val="right"/>
      <w:pPr>
        <w:ind w:left="1785" w:hanging="180"/>
      </w:pPr>
    </w:lvl>
    <w:lvl w:ilvl="3">
      <w:start w:val="1"/>
      <w:numFmt w:val="decimal"/>
      <w:lvlText w:val="%4."/>
      <w:lvlJc w:val="left"/>
      <w:pPr>
        <w:ind w:left="2505" w:hanging="360"/>
      </w:pPr>
    </w:lvl>
    <w:lvl w:ilvl="4">
      <w:start w:val="1"/>
      <w:numFmt w:val="lowerLetter"/>
      <w:lvlText w:val="%5."/>
      <w:lvlJc w:val="left"/>
      <w:pPr>
        <w:ind w:left="3225" w:hanging="360"/>
      </w:pPr>
    </w:lvl>
    <w:lvl w:ilvl="5">
      <w:start w:val="1"/>
      <w:numFmt w:val="lowerRoman"/>
      <w:lvlText w:val="%6."/>
      <w:lvlJc w:val="right"/>
      <w:pPr>
        <w:ind w:left="3945" w:hanging="180"/>
      </w:pPr>
    </w:lvl>
    <w:lvl w:ilvl="6">
      <w:start w:val="1"/>
      <w:numFmt w:val="decimal"/>
      <w:lvlText w:val="%7."/>
      <w:lvlJc w:val="left"/>
      <w:pPr>
        <w:ind w:left="4665" w:hanging="360"/>
      </w:pPr>
    </w:lvl>
    <w:lvl w:ilvl="7">
      <w:start w:val="1"/>
      <w:numFmt w:val="lowerLetter"/>
      <w:lvlText w:val="%8."/>
      <w:lvlJc w:val="left"/>
      <w:pPr>
        <w:ind w:left="5385" w:hanging="360"/>
      </w:pPr>
    </w:lvl>
    <w:lvl w:ilvl="8">
      <w:start w:val="1"/>
      <w:numFmt w:val="lowerRoman"/>
      <w:lvlText w:val="%9."/>
      <w:lvlJc w:val="right"/>
      <w:pPr>
        <w:ind w:left="6105" w:hanging="180"/>
      </w:pPr>
    </w:lvl>
  </w:abstractNum>
  <w:abstractNum w:abstractNumId="58" w15:restartNumberingAfterBreak="0">
    <w:nsid w:val="5F754B36"/>
    <w:multiLevelType w:val="multilevel"/>
    <w:tmpl w:val="1F50B1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9" w15:restartNumberingAfterBreak="0">
    <w:nsid w:val="5FD23E98"/>
    <w:multiLevelType w:val="multilevel"/>
    <w:tmpl w:val="11148AF8"/>
    <w:lvl w:ilvl="0">
      <w:start w:val="1"/>
      <w:numFmt w:val="bullet"/>
      <w:lvlText w:val=""/>
      <w:lvlJc w:val="left"/>
      <w:pPr>
        <w:ind w:left="644" w:hanging="359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60" w15:restartNumberingAfterBreak="0">
    <w:nsid w:val="61914044"/>
    <w:multiLevelType w:val="multilevel"/>
    <w:tmpl w:val="7BF27B7C"/>
    <w:lvl w:ilvl="0">
      <w:start w:val="270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1" w15:restartNumberingAfterBreak="0">
    <w:nsid w:val="64350645"/>
    <w:multiLevelType w:val="hybridMultilevel"/>
    <w:tmpl w:val="15F6F4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4A60CB0"/>
    <w:multiLevelType w:val="multilevel"/>
    <w:tmpl w:val="51F212BC"/>
    <w:lvl w:ilvl="0">
      <w:start w:val="270"/>
      <w:numFmt w:val="bullet"/>
      <w:lvlText w:val="&gt;"/>
      <w:lvlJc w:val="left"/>
      <w:pPr>
        <w:ind w:left="644" w:hanging="359"/>
      </w:pPr>
      <w:rPr>
        <w:rFonts w:ascii="Calibri" w:eastAsiaTheme="minorHAnsi" w:hAnsi="Calibri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63" w15:restartNumberingAfterBreak="0">
    <w:nsid w:val="6B4E706D"/>
    <w:multiLevelType w:val="multilevel"/>
    <w:tmpl w:val="AD9CB9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4" w15:restartNumberingAfterBreak="0">
    <w:nsid w:val="6CFF3583"/>
    <w:multiLevelType w:val="hybridMultilevel"/>
    <w:tmpl w:val="6F4406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E812D41"/>
    <w:multiLevelType w:val="multilevel"/>
    <w:tmpl w:val="AC90A5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6" w15:restartNumberingAfterBreak="0">
    <w:nsid w:val="71CD07F7"/>
    <w:multiLevelType w:val="multilevel"/>
    <w:tmpl w:val="702A7BC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7" w15:restartNumberingAfterBreak="0">
    <w:nsid w:val="72380F35"/>
    <w:multiLevelType w:val="multilevel"/>
    <w:tmpl w:val="1C2405A2"/>
    <w:lvl w:ilvl="0">
      <w:start w:val="1"/>
      <w:numFmt w:val="bullet"/>
      <w:lvlText w:val="●"/>
      <w:lvlJc w:val="right"/>
      <w:pPr>
        <w:ind w:left="7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8" w15:restartNumberingAfterBreak="0">
    <w:nsid w:val="755D5274"/>
    <w:multiLevelType w:val="multilevel"/>
    <w:tmpl w:val="DC04476E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9" w15:restartNumberingAfterBreak="0">
    <w:nsid w:val="77914FFF"/>
    <w:multiLevelType w:val="multilevel"/>
    <w:tmpl w:val="6E88E5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0" w15:restartNumberingAfterBreak="0">
    <w:nsid w:val="77AD037B"/>
    <w:multiLevelType w:val="multilevel"/>
    <w:tmpl w:val="5660FE4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1" w15:restartNumberingAfterBreak="0">
    <w:nsid w:val="7A6B2202"/>
    <w:multiLevelType w:val="multilevel"/>
    <w:tmpl w:val="9BF0D130"/>
    <w:lvl w:ilvl="0">
      <w:start w:val="1"/>
      <w:numFmt w:val="decimal"/>
      <w:lvlText w:val="%1."/>
      <w:lvlJc w:val="left"/>
      <w:pPr>
        <w:ind w:left="345" w:hanging="360"/>
      </w:pPr>
    </w:lvl>
    <w:lvl w:ilvl="1">
      <w:start w:val="1"/>
      <w:numFmt w:val="lowerLetter"/>
      <w:lvlText w:val="%2."/>
      <w:lvlJc w:val="left"/>
      <w:pPr>
        <w:ind w:left="1065" w:hanging="360"/>
      </w:pPr>
    </w:lvl>
    <w:lvl w:ilvl="2">
      <w:start w:val="1"/>
      <w:numFmt w:val="lowerRoman"/>
      <w:lvlText w:val="%3."/>
      <w:lvlJc w:val="right"/>
      <w:pPr>
        <w:ind w:left="1785" w:hanging="180"/>
      </w:pPr>
    </w:lvl>
    <w:lvl w:ilvl="3">
      <w:start w:val="1"/>
      <w:numFmt w:val="decimal"/>
      <w:lvlText w:val="%4."/>
      <w:lvlJc w:val="left"/>
      <w:pPr>
        <w:ind w:left="2505" w:hanging="360"/>
      </w:pPr>
    </w:lvl>
    <w:lvl w:ilvl="4">
      <w:start w:val="1"/>
      <w:numFmt w:val="lowerLetter"/>
      <w:lvlText w:val="%5."/>
      <w:lvlJc w:val="left"/>
      <w:pPr>
        <w:ind w:left="3225" w:hanging="360"/>
      </w:pPr>
    </w:lvl>
    <w:lvl w:ilvl="5">
      <w:start w:val="1"/>
      <w:numFmt w:val="lowerRoman"/>
      <w:lvlText w:val="%6."/>
      <w:lvlJc w:val="right"/>
      <w:pPr>
        <w:ind w:left="3945" w:hanging="180"/>
      </w:pPr>
    </w:lvl>
    <w:lvl w:ilvl="6">
      <w:start w:val="1"/>
      <w:numFmt w:val="decimal"/>
      <w:lvlText w:val="%7."/>
      <w:lvlJc w:val="left"/>
      <w:pPr>
        <w:ind w:left="4665" w:hanging="360"/>
      </w:pPr>
    </w:lvl>
    <w:lvl w:ilvl="7">
      <w:start w:val="1"/>
      <w:numFmt w:val="lowerLetter"/>
      <w:lvlText w:val="%8."/>
      <w:lvlJc w:val="left"/>
      <w:pPr>
        <w:ind w:left="5385" w:hanging="360"/>
      </w:pPr>
    </w:lvl>
    <w:lvl w:ilvl="8">
      <w:start w:val="1"/>
      <w:numFmt w:val="lowerRoman"/>
      <w:lvlText w:val="%9."/>
      <w:lvlJc w:val="right"/>
      <w:pPr>
        <w:ind w:left="6105" w:hanging="180"/>
      </w:pPr>
    </w:lvl>
  </w:abstractNum>
  <w:abstractNum w:abstractNumId="72" w15:restartNumberingAfterBreak="0">
    <w:nsid w:val="7AC06301"/>
    <w:multiLevelType w:val="multilevel"/>
    <w:tmpl w:val="D1147BCA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3" w15:restartNumberingAfterBreak="0">
    <w:nsid w:val="7B942F0A"/>
    <w:multiLevelType w:val="multilevel"/>
    <w:tmpl w:val="958451A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7"/>
  </w:num>
  <w:num w:numId="2">
    <w:abstractNumId w:val="9"/>
  </w:num>
  <w:num w:numId="3">
    <w:abstractNumId w:val="16"/>
  </w:num>
  <w:num w:numId="4">
    <w:abstractNumId w:val="14"/>
  </w:num>
  <w:num w:numId="5">
    <w:abstractNumId w:val="2"/>
  </w:num>
  <w:num w:numId="6">
    <w:abstractNumId w:val="3"/>
  </w:num>
  <w:num w:numId="7">
    <w:abstractNumId w:val="45"/>
  </w:num>
  <w:num w:numId="8">
    <w:abstractNumId w:val="24"/>
  </w:num>
  <w:num w:numId="9">
    <w:abstractNumId w:val="51"/>
  </w:num>
  <w:num w:numId="10">
    <w:abstractNumId w:val="70"/>
  </w:num>
  <w:num w:numId="11">
    <w:abstractNumId w:val="5"/>
  </w:num>
  <w:num w:numId="12">
    <w:abstractNumId w:val="32"/>
  </w:num>
  <w:num w:numId="13">
    <w:abstractNumId w:val="29"/>
  </w:num>
  <w:num w:numId="14">
    <w:abstractNumId w:val="67"/>
  </w:num>
  <w:num w:numId="15">
    <w:abstractNumId w:val="43"/>
  </w:num>
  <w:num w:numId="16">
    <w:abstractNumId w:val="55"/>
  </w:num>
  <w:num w:numId="17">
    <w:abstractNumId w:val="21"/>
  </w:num>
  <w:num w:numId="18">
    <w:abstractNumId w:val="62"/>
  </w:num>
  <w:num w:numId="19">
    <w:abstractNumId w:val="53"/>
  </w:num>
  <w:num w:numId="20">
    <w:abstractNumId w:val="18"/>
  </w:num>
  <w:num w:numId="21">
    <w:abstractNumId w:val="23"/>
  </w:num>
  <w:num w:numId="22">
    <w:abstractNumId w:val="66"/>
  </w:num>
  <w:num w:numId="23">
    <w:abstractNumId w:val="63"/>
  </w:num>
  <w:num w:numId="24">
    <w:abstractNumId w:val="58"/>
  </w:num>
  <w:num w:numId="25">
    <w:abstractNumId w:val="6"/>
  </w:num>
  <w:num w:numId="26">
    <w:abstractNumId w:val="7"/>
  </w:num>
  <w:num w:numId="27">
    <w:abstractNumId w:val="73"/>
  </w:num>
  <w:num w:numId="28">
    <w:abstractNumId w:val="71"/>
  </w:num>
  <w:num w:numId="29">
    <w:abstractNumId w:val="57"/>
  </w:num>
  <w:num w:numId="30">
    <w:abstractNumId w:val="25"/>
  </w:num>
  <w:num w:numId="31">
    <w:abstractNumId w:val="8"/>
  </w:num>
  <w:num w:numId="32">
    <w:abstractNumId w:val="54"/>
  </w:num>
  <w:num w:numId="33">
    <w:abstractNumId w:val="33"/>
  </w:num>
  <w:num w:numId="34">
    <w:abstractNumId w:val="20"/>
  </w:num>
  <w:num w:numId="35">
    <w:abstractNumId w:val="44"/>
  </w:num>
  <w:num w:numId="36">
    <w:abstractNumId w:val="46"/>
  </w:num>
  <w:num w:numId="37">
    <w:abstractNumId w:val="39"/>
  </w:num>
  <w:num w:numId="38">
    <w:abstractNumId w:val="31"/>
  </w:num>
  <w:num w:numId="39">
    <w:abstractNumId w:val="64"/>
  </w:num>
  <w:num w:numId="40">
    <w:abstractNumId w:val="61"/>
  </w:num>
  <w:num w:numId="41">
    <w:abstractNumId w:val="59"/>
  </w:num>
  <w:num w:numId="42">
    <w:abstractNumId w:val="0"/>
  </w:num>
  <w:num w:numId="43">
    <w:abstractNumId w:val="38"/>
  </w:num>
  <w:num w:numId="44">
    <w:abstractNumId w:val="72"/>
  </w:num>
  <w:num w:numId="45">
    <w:abstractNumId w:val="40"/>
  </w:num>
  <w:num w:numId="46">
    <w:abstractNumId w:val="15"/>
  </w:num>
  <w:num w:numId="47">
    <w:abstractNumId w:val="42"/>
  </w:num>
  <w:num w:numId="48">
    <w:abstractNumId w:val="22"/>
  </w:num>
  <w:num w:numId="49">
    <w:abstractNumId w:val="47"/>
  </w:num>
  <w:num w:numId="50">
    <w:abstractNumId w:val="17"/>
  </w:num>
  <w:num w:numId="51">
    <w:abstractNumId w:val="50"/>
  </w:num>
  <w:num w:numId="52">
    <w:abstractNumId w:val="4"/>
  </w:num>
  <w:num w:numId="53">
    <w:abstractNumId w:val="34"/>
  </w:num>
  <w:num w:numId="54">
    <w:abstractNumId w:val="60"/>
  </w:num>
  <w:num w:numId="55">
    <w:abstractNumId w:val="56"/>
  </w:num>
  <w:num w:numId="56">
    <w:abstractNumId w:val="30"/>
  </w:num>
  <w:num w:numId="57">
    <w:abstractNumId w:val="68"/>
  </w:num>
  <w:num w:numId="58">
    <w:abstractNumId w:val="65"/>
  </w:num>
  <w:num w:numId="59">
    <w:abstractNumId w:val="48"/>
  </w:num>
  <w:num w:numId="60">
    <w:abstractNumId w:val="28"/>
  </w:num>
  <w:num w:numId="61">
    <w:abstractNumId w:val="49"/>
  </w:num>
  <w:num w:numId="62">
    <w:abstractNumId w:val="1"/>
  </w:num>
  <w:num w:numId="63">
    <w:abstractNumId w:val="41"/>
  </w:num>
  <w:num w:numId="64">
    <w:abstractNumId w:val="52"/>
  </w:num>
  <w:num w:numId="65">
    <w:abstractNumId w:val="35"/>
  </w:num>
  <w:num w:numId="66">
    <w:abstractNumId w:val="36"/>
  </w:num>
  <w:num w:numId="67">
    <w:abstractNumId w:val="37"/>
  </w:num>
  <w:num w:numId="68">
    <w:abstractNumId w:val="69"/>
  </w:num>
  <w:num w:numId="69">
    <w:abstractNumId w:val="19"/>
  </w:num>
  <w:num w:numId="70">
    <w:abstractNumId w:val="26"/>
  </w:num>
  <w:num w:numId="71">
    <w:abstractNumId w:val="10"/>
  </w:num>
  <w:num w:numId="72">
    <w:abstractNumId w:val="12"/>
  </w:num>
  <w:num w:numId="73">
    <w:abstractNumId w:val="13"/>
  </w:num>
  <w:num w:numId="74">
    <w:abstractNumId w:val="11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67E"/>
    <w:rsid w:val="00005836"/>
    <w:rsid w:val="0001057A"/>
    <w:rsid w:val="000112E6"/>
    <w:rsid w:val="0002332B"/>
    <w:rsid w:val="00034123"/>
    <w:rsid w:val="00046707"/>
    <w:rsid w:val="000B444D"/>
    <w:rsid w:val="0010651B"/>
    <w:rsid w:val="00141D40"/>
    <w:rsid w:val="00193C2F"/>
    <w:rsid w:val="001A7EBB"/>
    <w:rsid w:val="001C5C25"/>
    <w:rsid w:val="0021058D"/>
    <w:rsid w:val="0021348C"/>
    <w:rsid w:val="0023225E"/>
    <w:rsid w:val="00283477"/>
    <w:rsid w:val="00290700"/>
    <w:rsid w:val="002E113C"/>
    <w:rsid w:val="002E7319"/>
    <w:rsid w:val="002F1CF5"/>
    <w:rsid w:val="00327E8C"/>
    <w:rsid w:val="0036083D"/>
    <w:rsid w:val="003762BE"/>
    <w:rsid w:val="003775EB"/>
    <w:rsid w:val="00390588"/>
    <w:rsid w:val="003C4EC8"/>
    <w:rsid w:val="003D116A"/>
    <w:rsid w:val="003D730C"/>
    <w:rsid w:val="003F67BE"/>
    <w:rsid w:val="00432C20"/>
    <w:rsid w:val="0047560E"/>
    <w:rsid w:val="004A14AF"/>
    <w:rsid w:val="004A79F1"/>
    <w:rsid w:val="004E7925"/>
    <w:rsid w:val="005532D1"/>
    <w:rsid w:val="005C4020"/>
    <w:rsid w:val="00656DC9"/>
    <w:rsid w:val="006655A4"/>
    <w:rsid w:val="006812B2"/>
    <w:rsid w:val="006C4F56"/>
    <w:rsid w:val="00707B50"/>
    <w:rsid w:val="0072316D"/>
    <w:rsid w:val="0072571B"/>
    <w:rsid w:val="007510B1"/>
    <w:rsid w:val="007657B3"/>
    <w:rsid w:val="00797039"/>
    <w:rsid w:val="007B2EDF"/>
    <w:rsid w:val="007B684D"/>
    <w:rsid w:val="007C16C1"/>
    <w:rsid w:val="00802946"/>
    <w:rsid w:val="00806B33"/>
    <w:rsid w:val="00831A64"/>
    <w:rsid w:val="0083432E"/>
    <w:rsid w:val="0084132E"/>
    <w:rsid w:val="00843BF6"/>
    <w:rsid w:val="0088667E"/>
    <w:rsid w:val="0089785D"/>
    <w:rsid w:val="008B6238"/>
    <w:rsid w:val="008F5055"/>
    <w:rsid w:val="008F60BA"/>
    <w:rsid w:val="0090725C"/>
    <w:rsid w:val="00945C03"/>
    <w:rsid w:val="00986F5F"/>
    <w:rsid w:val="009E7296"/>
    <w:rsid w:val="00A36D9C"/>
    <w:rsid w:val="00A52348"/>
    <w:rsid w:val="00A81CE7"/>
    <w:rsid w:val="00A8719E"/>
    <w:rsid w:val="00AB3F22"/>
    <w:rsid w:val="00B23118"/>
    <w:rsid w:val="00B32C58"/>
    <w:rsid w:val="00B44D9C"/>
    <w:rsid w:val="00B539B1"/>
    <w:rsid w:val="00B57E72"/>
    <w:rsid w:val="00B65C94"/>
    <w:rsid w:val="00BF3E62"/>
    <w:rsid w:val="00C049DE"/>
    <w:rsid w:val="00CA2936"/>
    <w:rsid w:val="00CA731C"/>
    <w:rsid w:val="00CD025F"/>
    <w:rsid w:val="00CD415F"/>
    <w:rsid w:val="00CD7396"/>
    <w:rsid w:val="00CE58D3"/>
    <w:rsid w:val="00D0156A"/>
    <w:rsid w:val="00D80590"/>
    <w:rsid w:val="00D82EFF"/>
    <w:rsid w:val="00DA6D12"/>
    <w:rsid w:val="00DD277C"/>
    <w:rsid w:val="00DF5812"/>
    <w:rsid w:val="00E21727"/>
    <w:rsid w:val="00E33AF9"/>
    <w:rsid w:val="00E55D91"/>
    <w:rsid w:val="00E84C91"/>
    <w:rsid w:val="00E96063"/>
    <w:rsid w:val="00ED6723"/>
    <w:rsid w:val="00EE7211"/>
    <w:rsid w:val="00F327A3"/>
    <w:rsid w:val="00F45BEE"/>
    <w:rsid w:val="00F47F40"/>
    <w:rsid w:val="00F57E0D"/>
    <w:rsid w:val="00F6775D"/>
    <w:rsid w:val="00F978E8"/>
    <w:rsid w:val="00FE7BE5"/>
    <w:rsid w:val="00FE7E35"/>
    <w:rsid w:val="00FF6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2"/>
    </o:shapelayout>
  </w:shapeDefaults>
  <w:decimalSymbol w:val=","/>
  <w:listSeparator w:val=";"/>
  <w14:docId w14:val="67378495"/>
  <w15:docId w15:val="{51DAF7B9-EA99-4206-A7EF-B5ADA3878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85CB7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85C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aliases w:val="Table of contents numbered,Elenco num ARGEA,body,Odsek zoznamu2"/>
    <w:basedOn w:val="Normale"/>
    <w:link w:val="ParagrafoelencoCarattere"/>
    <w:uiPriority w:val="34"/>
    <w:qFormat/>
    <w:rsid w:val="00647314"/>
    <w:pPr>
      <w:ind w:left="720"/>
      <w:contextualSpacing/>
    </w:pPr>
  </w:style>
  <w:style w:type="character" w:customStyle="1" w:styleId="ParagrafoelencoCarattere">
    <w:name w:val="Paragrafo elenco Carattere"/>
    <w:aliases w:val="Table of contents numbered Carattere,Elenco num ARGEA Carattere,body Carattere,Odsek zoznamu2 Carattere"/>
    <w:link w:val="Paragrafoelenco"/>
    <w:uiPriority w:val="34"/>
    <w:locked/>
    <w:rsid w:val="00647314"/>
  </w:style>
  <w:style w:type="paragraph" w:styleId="Testonotaapidipagina">
    <w:name w:val="footnote text"/>
    <w:basedOn w:val="Normale"/>
    <w:link w:val="TestonotaapidipaginaCarattere"/>
    <w:uiPriority w:val="99"/>
    <w:unhideWhenUsed/>
    <w:rsid w:val="00A7313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A73130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73130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C22FC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2FC8"/>
  </w:style>
  <w:style w:type="paragraph" w:styleId="Pidipagina">
    <w:name w:val="footer"/>
    <w:basedOn w:val="Normale"/>
    <w:link w:val="PidipaginaCarattere"/>
    <w:uiPriority w:val="99"/>
    <w:unhideWhenUsed/>
    <w:rsid w:val="00C22FC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2FC8"/>
  </w:style>
  <w:style w:type="character" w:styleId="Collegamentoipertestuale">
    <w:name w:val="Hyperlink"/>
    <w:basedOn w:val="Carpredefinitoparagrafo"/>
    <w:uiPriority w:val="99"/>
    <w:unhideWhenUsed/>
    <w:rsid w:val="001B608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B608D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064C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85CB7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85C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Didascalia">
    <w:name w:val="caption"/>
    <w:basedOn w:val="Normale"/>
    <w:next w:val="Normale"/>
    <w:uiPriority w:val="35"/>
    <w:unhideWhenUsed/>
    <w:qFormat/>
    <w:rsid w:val="00785CB7"/>
    <w:rPr>
      <w:b/>
      <w:bCs/>
      <w:sz w:val="18"/>
      <w:szCs w:val="18"/>
    </w:rPr>
  </w:style>
  <w:style w:type="table" w:styleId="Grigliatabella">
    <w:name w:val="Table Grid"/>
    <w:basedOn w:val="Tabellanormale"/>
    <w:uiPriority w:val="39"/>
    <w:rsid w:val="00785CB7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0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0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0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74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BwDo2YRSFuCXyA8RsQwdDucThcA==">AMUW2mXdjsdnyqJ8keDV8bDfTzBoCXadmDFC4ACeFB3IU0zUVGwSvrVtDhOcF51peXtZSSV0rJVrX8IEOFON8d4JA00gO3pePl1cStSA8qujS9DGuzlW23HyXUQnqRHWZPs/gCgj/CA5649AY1STfh+xVSI2On5l9qHQ+tsUTwHIhn4aTD2GFuW4rwTOZAuHVQvOrE1qsD2lHA77oTkEai3DUf3aN3wBV9y4oboa1SYEk9bcoIoHRrLbyz4Y81TPYUxIy5uRRWlCBiZmTjLgdYfDwLrk/1bePSKYV/TKTXZ26KMtdgmEjWktHLSFPaCbz/iz3aodv7Rw7xuLo3AT3Q+/ApMMqHnmdXVbs+mJ1gww/lYc+4S50GRLOYPsYFjgXk367IcNXhmH0nNVgUOXmPd6afZgQpn9SqJxJvlObnlwNL5FY9IMTOUfNwIlzPpRz0TnaLn3RLZSqxFEYTIK0Nxpq3CQfcf6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776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Montanari Roberto - Serv.Difesa del Suolo, della Costa e Bonifica</dc:creator>
  <cp:lastModifiedBy>Montanari Roberto - Serv.Difesa del Suolo, della Costa e Bonifica</cp:lastModifiedBy>
  <cp:revision>3</cp:revision>
  <dcterms:created xsi:type="dcterms:W3CDTF">2022-02-23T15:00:00Z</dcterms:created>
  <dcterms:modified xsi:type="dcterms:W3CDTF">2022-02-23T15:17:00Z</dcterms:modified>
</cp:coreProperties>
</file>